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A3E7" w14:textId="77777777" w:rsidR="00AC7D38" w:rsidRDefault="00AC7D38" w:rsidP="00AC7D38"/>
    <w:p w14:paraId="5257B979" w14:textId="77777777" w:rsidR="00AC7D38" w:rsidRPr="00291DA2" w:rsidRDefault="00AC7D38" w:rsidP="00AC7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1DA2">
        <w:rPr>
          <w:rFonts w:ascii="Times New Roman" w:eastAsia="Times New Roman" w:hAnsi="Times New Roman" w:cs="Times New Roman"/>
          <w:sz w:val="24"/>
          <w:szCs w:val="24"/>
          <w:lang w:eastAsia="hu-HU"/>
        </w:rPr>
        <w:t>1. sz. melléklet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Annex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</w:t>
      </w:r>
    </w:p>
    <w:p w14:paraId="0A7327A9" w14:textId="77777777" w:rsidR="00AC7D38" w:rsidRPr="00291DA2" w:rsidRDefault="00AC7D38" w:rsidP="00AC7D38">
      <w:pPr>
        <w:pStyle w:val="DrJPalcim"/>
        <w:jc w:val="center"/>
      </w:pPr>
      <w:r w:rsidRPr="00291DA2">
        <w:t>Birtokátruházási jegyzőkönyv</w:t>
      </w:r>
      <w:r>
        <w:t xml:space="preserve"> /</w:t>
      </w:r>
      <w:r w:rsidRPr="00EB6268">
        <w:t xml:space="preserve"> </w:t>
      </w:r>
      <w:r w:rsidRPr="00EB6268">
        <w:rPr>
          <w:lang w:val="en-GB"/>
        </w:rPr>
        <w:t>Protocol of transfer of ownership</w:t>
      </w:r>
    </w:p>
    <w:p w14:paraId="7EC5238E" w14:textId="77777777" w:rsidR="00AC7D38" w:rsidRPr="00291DA2" w:rsidRDefault="00AC7D38" w:rsidP="00AC7D38">
      <w:pPr>
        <w:tabs>
          <w:tab w:val="right" w:leader="dot" w:pos="9072"/>
        </w:tabs>
        <w:spacing w:after="120" w:line="240" w:lineRule="auto"/>
        <w:ind w:left="714" w:hanging="357"/>
        <w:jc w:val="both"/>
        <w:rPr>
          <w:rFonts w:ascii="Garamond" w:eastAsia="Calibri" w:hAnsi="Garamond" w:cs="Lucida Sans Unicode"/>
          <w:sz w:val="24"/>
          <w:szCs w:val="24"/>
        </w:rPr>
      </w:pPr>
      <w:r w:rsidRPr="00291DA2">
        <w:rPr>
          <w:rFonts w:ascii="Garamond" w:eastAsia="Calibri" w:hAnsi="Garamond" w:cs="Lucida Sans Unicode"/>
          <w:sz w:val="24"/>
          <w:szCs w:val="24"/>
        </w:rPr>
        <w:t>Eladó</w:t>
      </w:r>
      <w:r>
        <w:rPr>
          <w:rFonts w:ascii="Garamond" w:eastAsia="Calibri" w:hAnsi="Garamond" w:cs="Lucida Sans Unicode"/>
          <w:sz w:val="24"/>
          <w:szCs w:val="24"/>
        </w:rPr>
        <w:t xml:space="preserve"> / </w:t>
      </w:r>
      <w:r w:rsidRPr="00EB6268">
        <w:rPr>
          <w:rFonts w:ascii="Garamond" w:eastAsia="Calibri" w:hAnsi="Garamond" w:cs="Lucida Sans Unicode"/>
          <w:sz w:val="24"/>
          <w:szCs w:val="24"/>
          <w:lang w:val="en-GB"/>
        </w:rPr>
        <w:t>Seller</w:t>
      </w:r>
      <w:r w:rsidRPr="00291DA2">
        <w:rPr>
          <w:rFonts w:ascii="Garamond" w:eastAsia="Calibri" w:hAnsi="Garamond" w:cs="Lucida Sans Unicode"/>
          <w:sz w:val="24"/>
          <w:szCs w:val="24"/>
        </w:rPr>
        <w:t xml:space="preserve">: </w:t>
      </w:r>
      <w:r w:rsidRPr="00291DA2">
        <w:rPr>
          <w:rFonts w:ascii="Garamond" w:eastAsia="Calibri" w:hAnsi="Garamond" w:cs="Lucida Sans Unicode"/>
          <w:sz w:val="24"/>
          <w:szCs w:val="24"/>
        </w:rPr>
        <w:tab/>
      </w:r>
    </w:p>
    <w:p w14:paraId="6BF20262" w14:textId="77777777" w:rsidR="00AC7D38" w:rsidRPr="00291DA2" w:rsidRDefault="00AC7D38" w:rsidP="00AC7D38">
      <w:pPr>
        <w:tabs>
          <w:tab w:val="right" w:leader="dot" w:pos="9072"/>
        </w:tabs>
        <w:spacing w:after="120" w:line="240" w:lineRule="auto"/>
        <w:ind w:left="714" w:hanging="357"/>
        <w:jc w:val="both"/>
        <w:rPr>
          <w:rFonts w:ascii="Garamond" w:eastAsia="Calibri" w:hAnsi="Garamond" w:cs="Lucida Sans Unicode"/>
          <w:sz w:val="24"/>
          <w:szCs w:val="24"/>
        </w:rPr>
      </w:pPr>
      <w:r w:rsidRPr="00291DA2">
        <w:rPr>
          <w:rFonts w:ascii="Garamond" w:eastAsia="Calibri" w:hAnsi="Garamond" w:cs="Lucida Sans Unicode"/>
          <w:sz w:val="24"/>
          <w:szCs w:val="24"/>
        </w:rPr>
        <w:t>képviseletében eljár</w:t>
      </w:r>
      <w:r>
        <w:rPr>
          <w:rFonts w:ascii="Garamond" w:eastAsia="Calibri" w:hAnsi="Garamond" w:cs="Lucida Sans Unicode"/>
          <w:sz w:val="24"/>
          <w:szCs w:val="24"/>
        </w:rPr>
        <w:t xml:space="preserve"> /</w:t>
      </w:r>
      <w:r w:rsidRPr="00EB6268">
        <w:rPr>
          <w:rFonts w:ascii="Garamond" w:eastAsia="Calibri" w:hAnsi="Garamond" w:cs="Lucida Sans Unicode"/>
          <w:sz w:val="24"/>
          <w:szCs w:val="24"/>
          <w:lang w:val="en-GB"/>
        </w:rPr>
        <w:t>Seller’s representative</w:t>
      </w:r>
      <w:r w:rsidRPr="00291DA2">
        <w:rPr>
          <w:rFonts w:ascii="Garamond" w:eastAsia="Calibri" w:hAnsi="Garamond" w:cs="Lucida Sans Unicode"/>
          <w:sz w:val="24"/>
          <w:szCs w:val="24"/>
        </w:rPr>
        <w:t xml:space="preserve">: </w:t>
      </w:r>
      <w:r w:rsidRPr="00291DA2">
        <w:rPr>
          <w:rFonts w:ascii="Garamond" w:eastAsia="Calibri" w:hAnsi="Garamond" w:cs="Lucida Sans Unicode"/>
          <w:sz w:val="24"/>
          <w:szCs w:val="24"/>
        </w:rPr>
        <w:tab/>
      </w:r>
    </w:p>
    <w:p w14:paraId="3E5256EC" w14:textId="77777777" w:rsidR="00AC7D38" w:rsidRPr="00291DA2" w:rsidRDefault="00AC7D38" w:rsidP="00AC7D38">
      <w:pPr>
        <w:tabs>
          <w:tab w:val="right" w:leader="dot" w:pos="9072"/>
        </w:tabs>
        <w:spacing w:after="120" w:line="240" w:lineRule="auto"/>
        <w:ind w:left="714" w:hanging="357"/>
        <w:jc w:val="both"/>
        <w:rPr>
          <w:rFonts w:ascii="Garamond" w:eastAsia="Calibri" w:hAnsi="Garamond" w:cs="Lucida Sans Unicode"/>
          <w:sz w:val="24"/>
          <w:szCs w:val="24"/>
        </w:rPr>
      </w:pPr>
      <w:r w:rsidRPr="00291DA2">
        <w:rPr>
          <w:rFonts w:ascii="Garamond" w:eastAsia="Calibri" w:hAnsi="Garamond" w:cs="Lucida Sans Unicode"/>
          <w:sz w:val="24"/>
          <w:szCs w:val="24"/>
        </w:rPr>
        <w:t>Vevő</w:t>
      </w:r>
      <w:r>
        <w:rPr>
          <w:rFonts w:ascii="Garamond" w:eastAsia="Calibri" w:hAnsi="Garamond" w:cs="Lucida Sans Unicode"/>
          <w:sz w:val="24"/>
          <w:szCs w:val="24"/>
        </w:rPr>
        <w:t xml:space="preserve"> / </w:t>
      </w:r>
      <w:r w:rsidRPr="00EB6268">
        <w:rPr>
          <w:rFonts w:ascii="Garamond" w:eastAsia="Calibri" w:hAnsi="Garamond" w:cs="Lucida Sans Unicode"/>
          <w:sz w:val="24"/>
          <w:szCs w:val="24"/>
          <w:lang w:val="en-GB"/>
        </w:rPr>
        <w:t>Buyer</w:t>
      </w:r>
      <w:r w:rsidRPr="00291DA2">
        <w:rPr>
          <w:rFonts w:ascii="Garamond" w:eastAsia="Calibri" w:hAnsi="Garamond" w:cs="Lucida Sans Unicode"/>
          <w:sz w:val="24"/>
          <w:szCs w:val="24"/>
        </w:rPr>
        <w:t>: Vasas Sport Club</w:t>
      </w:r>
    </w:p>
    <w:p w14:paraId="77DD762B" w14:textId="77777777" w:rsidR="00AC7D38" w:rsidRPr="00291DA2" w:rsidRDefault="00AC7D38" w:rsidP="00AC7D38">
      <w:pPr>
        <w:tabs>
          <w:tab w:val="right" w:leader="dot" w:pos="9072"/>
        </w:tabs>
        <w:spacing w:after="120" w:line="240" w:lineRule="auto"/>
        <w:ind w:left="714" w:hanging="357"/>
        <w:jc w:val="both"/>
        <w:rPr>
          <w:rFonts w:ascii="Garamond" w:eastAsia="Calibri" w:hAnsi="Garamond" w:cs="Lucida Sans Unicode"/>
          <w:sz w:val="24"/>
          <w:szCs w:val="24"/>
        </w:rPr>
      </w:pPr>
      <w:r w:rsidRPr="00291DA2">
        <w:rPr>
          <w:rFonts w:ascii="Garamond" w:eastAsia="Calibri" w:hAnsi="Garamond" w:cs="Lucida Sans Unicode"/>
          <w:sz w:val="24"/>
          <w:szCs w:val="24"/>
        </w:rPr>
        <w:t>képviseletében eljár</w:t>
      </w:r>
      <w:r>
        <w:rPr>
          <w:rFonts w:ascii="Garamond" w:eastAsia="Calibri" w:hAnsi="Garamond" w:cs="Lucida Sans Unicode"/>
          <w:sz w:val="24"/>
          <w:szCs w:val="24"/>
        </w:rPr>
        <w:t xml:space="preserve"> / </w:t>
      </w:r>
      <w:r w:rsidRPr="00EB6268">
        <w:rPr>
          <w:rFonts w:ascii="Garamond" w:eastAsia="Calibri" w:hAnsi="Garamond" w:cs="Lucida Sans Unicode"/>
          <w:sz w:val="24"/>
          <w:szCs w:val="24"/>
          <w:lang w:val="en-GB"/>
        </w:rPr>
        <w:t>Buyer’s representative</w:t>
      </w:r>
      <w:r w:rsidRPr="00291DA2">
        <w:rPr>
          <w:rFonts w:ascii="Garamond" w:eastAsia="Calibri" w:hAnsi="Garamond" w:cs="Lucida Sans Unicode"/>
          <w:sz w:val="24"/>
          <w:szCs w:val="24"/>
        </w:rPr>
        <w:t xml:space="preserve">: </w:t>
      </w:r>
      <w:r w:rsidRPr="00291DA2">
        <w:rPr>
          <w:rFonts w:ascii="Garamond" w:eastAsia="Calibri" w:hAnsi="Garamond" w:cs="Lucida Sans Unicode"/>
          <w:sz w:val="24"/>
          <w:szCs w:val="24"/>
        </w:rPr>
        <w:tab/>
      </w:r>
    </w:p>
    <w:p w14:paraId="060B590B" w14:textId="77777777" w:rsidR="00AC7D38" w:rsidRPr="00291DA2" w:rsidRDefault="00AC7D38" w:rsidP="00AC7D38">
      <w:pPr>
        <w:tabs>
          <w:tab w:val="right" w:leader="dot" w:pos="9072"/>
        </w:tabs>
        <w:spacing w:after="120" w:line="240" w:lineRule="auto"/>
        <w:ind w:left="714" w:hanging="357"/>
        <w:jc w:val="both"/>
        <w:rPr>
          <w:rFonts w:ascii="Garamond" w:eastAsia="Calibri" w:hAnsi="Garamond" w:cs="Lucida Sans Unicode"/>
          <w:sz w:val="24"/>
          <w:szCs w:val="24"/>
        </w:rPr>
      </w:pPr>
      <w:r w:rsidRPr="00291DA2">
        <w:rPr>
          <w:rFonts w:ascii="Garamond" w:eastAsia="Calibri" w:hAnsi="Garamond" w:cs="Lucida Sans Unicode"/>
          <w:sz w:val="24"/>
          <w:szCs w:val="24"/>
        </w:rPr>
        <w:t>Birtokátruházás helye</w:t>
      </w:r>
      <w:r w:rsidRPr="00EB6268">
        <w:t xml:space="preserve"> </w:t>
      </w:r>
      <w:r>
        <w:t xml:space="preserve">/ </w:t>
      </w:r>
      <w:r w:rsidRPr="00EB6268">
        <w:rPr>
          <w:rFonts w:ascii="Garamond" w:eastAsia="Calibri" w:hAnsi="Garamond" w:cs="Lucida Sans Unicode"/>
          <w:sz w:val="24"/>
          <w:szCs w:val="24"/>
          <w:lang w:val="en-GB"/>
        </w:rPr>
        <w:t>Place of transfer of ownership</w:t>
      </w:r>
      <w:r w:rsidRPr="00291DA2">
        <w:rPr>
          <w:rFonts w:ascii="Garamond" w:eastAsia="Calibri" w:hAnsi="Garamond" w:cs="Lucida Sans Unicode"/>
          <w:sz w:val="24"/>
          <w:szCs w:val="24"/>
        </w:rPr>
        <w:t>:</w:t>
      </w:r>
      <w:r w:rsidRPr="00291DA2">
        <w:rPr>
          <w:rFonts w:ascii="Garamond" w:eastAsia="Calibri" w:hAnsi="Garamond" w:cs="Lucida Sans Unicode"/>
          <w:sz w:val="24"/>
          <w:szCs w:val="24"/>
        </w:rPr>
        <w:tab/>
      </w:r>
    </w:p>
    <w:p w14:paraId="7C63B390" w14:textId="39472463" w:rsidR="00AC7D38" w:rsidRPr="00291DA2" w:rsidRDefault="00AC7D38" w:rsidP="00AC7D38">
      <w:pPr>
        <w:spacing w:after="120" w:line="240" w:lineRule="auto"/>
        <w:ind w:left="720" w:hanging="360"/>
        <w:jc w:val="both"/>
        <w:rPr>
          <w:rFonts w:ascii="Garamond" w:eastAsia="Calibri" w:hAnsi="Garamond" w:cs="Lucida Sans Unicode"/>
          <w:sz w:val="24"/>
          <w:szCs w:val="24"/>
        </w:rPr>
      </w:pPr>
      <w:r w:rsidRPr="00291DA2">
        <w:rPr>
          <w:rFonts w:ascii="Garamond" w:eastAsia="Calibri" w:hAnsi="Garamond" w:cs="Lucida Sans Unicode"/>
          <w:sz w:val="24"/>
          <w:szCs w:val="24"/>
        </w:rPr>
        <w:t>Birtokátruházás időpontja</w:t>
      </w:r>
      <w:r>
        <w:rPr>
          <w:rFonts w:ascii="Garamond" w:eastAsia="Calibri" w:hAnsi="Garamond" w:cs="Lucida Sans Unicode"/>
          <w:sz w:val="24"/>
          <w:szCs w:val="24"/>
        </w:rPr>
        <w:t>/</w:t>
      </w:r>
      <w:r w:rsidRPr="00EB6268">
        <w:rPr>
          <w:rFonts w:ascii="Garamond" w:eastAsia="Calibri" w:hAnsi="Garamond" w:cs="Lucida Sans Unicode"/>
          <w:sz w:val="24"/>
          <w:szCs w:val="24"/>
          <w:lang w:val="en-GB"/>
        </w:rPr>
        <w:t>Date of transfer of ownership</w:t>
      </w:r>
      <w:r w:rsidRPr="00291DA2">
        <w:rPr>
          <w:rFonts w:ascii="Garamond" w:eastAsia="Calibri" w:hAnsi="Garamond" w:cs="Lucida Sans Unicode"/>
          <w:sz w:val="24"/>
          <w:szCs w:val="24"/>
          <w:lang w:val="en-GB"/>
        </w:rPr>
        <w:t>:</w:t>
      </w:r>
      <w:r w:rsidRPr="00291DA2">
        <w:rPr>
          <w:rFonts w:ascii="Garamond" w:eastAsia="Calibri" w:hAnsi="Garamond" w:cs="Lucida Sans Unicode"/>
          <w:sz w:val="24"/>
          <w:szCs w:val="24"/>
        </w:rPr>
        <w:t xml:space="preserve"> 202</w:t>
      </w:r>
      <w:r w:rsidR="00BD1531">
        <w:rPr>
          <w:rFonts w:ascii="Garamond" w:eastAsia="Calibri" w:hAnsi="Garamond" w:cs="Lucida Sans Unicode"/>
          <w:sz w:val="24"/>
          <w:szCs w:val="24"/>
        </w:rPr>
        <w:t>2</w:t>
      </w:r>
      <w:r>
        <w:rPr>
          <w:rFonts w:ascii="Garamond" w:eastAsia="Calibri" w:hAnsi="Garamond" w:cs="Lucida Sans Unicode"/>
          <w:sz w:val="24"/>
          <w:szCs w:val="24"/>
        </w:rPr>
        <w:t xml:space="preserve">. </w:t>
      </w:r>
      <w:r w:rsidRPr="00291DA2">
        <w:rPr>
          <w:rFonts w:ascii="Garamond" w:eastAsia="Calibri" w:hAnsi="Garamond" w:cs="Lucida Sans Unicode"/>
          <w:sz w:val="24"/>
          <w:szCs w:val="24"/>
        </w:rPr>
        <w:t>…</w:t>
      </w:r>
      <w:r>
        <w:rPr>
          <w:rFonts w:ascii="Garamond" w:eastAsia="Calibri" w:hAnsi="Garamond" w:cs="Lucida Sans Unicode"/>
          <w:sz w:val="24"/>
          <w:szCs w:val="24"/>
        </w:rPr>
        <w:t>hó …</w:t>
      </w:r>
      <w:r w:rsidRPr="00291DA2">
        <w:rPr>
          <w:rFonts w:ascii="Garamond" w:eastAsia="Calibri" w:hAnsi="Garamond" w:cs="Lucida Sans Unicode"/>
          <w:sz w:val="24"/>
          <w:szCs w:val="24"/>
        </w:rPr>
        <w:t>…</w:t>
      </w:r>
      <w:proofErr w:type="gramStart"/>
      <w:r w:rsidRPr="00291DA2">
        <w:rPr>
          <w:rFonts w:ascii="Garamond" w:eastAsia="Calibri" w:hAnsi="Garamond" w:cs="Lucida Sans Unicode"/>
          <w:sz w:val="24"/>
          <w:szCs w:val="24"/>
        </w:rPr>
        <w:t>nap  …</w:t>
      </w:r>
      <w:proofErr w:type="gramEnd"/>
      <w:r w:rsidRPr="00291DA2">
        <w:rPr>
          <w:rFonts w:ascii="Garamond" w:eastAsia="Calibri" w:hAnsi="Garamond" w:cs="Lucida Sans Unicode"/>
          <w:sz w:val="24"/>
          <w:szCs w:val="24"/>
        </w:rPr>
        <w:t xml:space="preserve"> óra … perc</w:t>
      </w:r>
    </w:p>
    <w:p w14:paraId="17ECA0D6" w14:textId="77777777" w:rsidR="00AC7D38" w:rsidRDefault="00AC7D38" w:rsidP="00AC7D38">
      <w:pPr>
        <w:spacing w:after="120" w:line="240" w:lineRule="auto"/>
        <w:ind w:left="720" w:hanging="360"/>
        <w:jc w:val="both"/>
        <w:rPr>
          <w:rFonts w:ascii="Garamond" w:eastAsia="Calibri" w:hAnsi="Garamond" w:cs="Lucida Sans Unicode"/>
          <w:sz w:val="24"/>
          <w:szCs w:val="24"/>
        </w:rPr>
      </w:pPr>
      <w:r w:rsidRPr="00291DA2">
        <w:rPr>
          <w:rFonts w:ascii="Garamond" w:eastAsia="Calibri" w:hAnsi="Garamond" w:cs="Lucida Sans Unicode"/>
          <w:sz w:val="24"/>
          <w:szCs w:val="24"/>
        </w:rPr>
        <w:t>Jégkészítő gyártmánya</w:t>
      </w:r>
      <w:r>
        <w:rPr>
          <w:rFonts w:ascii="Garamond" w:eastAsia="Calibri" w:hAnsi="Garamond" w:cs="Lucida Sans Unicode"/>
          <w:sz w:val="24"/>
          <w:szCs w:val="24"/>
        </w:rPr>
        <w:t xml:space="preserve"> / </w:t>
      </w:r>
      <w:r w:rsidRPr="00EB6268">
        <w:rPr>
          <w:rFonts w:ascii="Garamond" w:eastAsia="Calibri" w:hAnsi="Garamond" w:cs="Lucida Sans Unicode"/>
          <w:sz w:val="24"/>
          <w:szCs w:val="24"/>
          <w:lang w:val="en-GB"/>
        </w:rPr>
        <w:t xml:space="preserve">Manufacturer of the ice </w:t>
      </w:r>
      <w:proofErr w:type="spellStart"/>
      <w:proofErr w:type="gramStart"/>
      <w:r w:rsidRPr="00EB6268">
        <w:rPr>
          <w:rFonts w:ascii="Garamond" w:eastAsia="Calibri" w:hAnsi="Garamond" w:cs="Lucida Sans Unicode"/>
          <w:sz w:val="24"/>
          <w:szCs w:val="24"/>
          <w:lang w:val="en-GB"/>
        </w:rPr>
        <w:t>resurfacer</w:t>
      </w:r>
      <w:proofErr w:type="spellEnd"/>
      <w:r>
        <w:rPr>
          <w:rFonts w:ascii="Garamond" w:eastAsia="Calibri" w:hAnsi="Garamond" w:cs="Lucida Sans Unicode"/>
          <w:sz w:val="24"/>
          <w:szCs w:val="24"/>
        </w:rPr>
        <w:t>:</w:t>
      </w:r>
      <w:r w:rsidRPr="00291DA2">
        <w:rPr>
          <w:rFonts w:ascii="Garamond" w:eastAsia="Calibri" w:hAnsi="Garamond" w:cs="Lucida Sans Unicode"/>
          <w:sz w:val="24"/>
          <w:szCs w:val="24"/>
        </w:rPr>
        <w:t>…</w:t>
      </w:r>
      <w:proofErr w:type="gramEnd"/>
      <w:r w:rsidRPr="00291DA2">
        <w:rPr>
          <w:rFonts w:ascii="Garamond" w:eastAsia="Calibri" w:hAnsi="Garamond" w:cs="Lucida Sans Unicode"/>
          <w:sz w:val="24"/>
          <w:szCs w:val="24"/>
        </w:rPr>
        <w:t xml:space="preserve">……………… </w:t>
      </w:r>
    </w:p>
    <w:p w14:paraId="6BE2FF97" w14:textId="77777777" w:rsidR="00AC7D38" w:rsidRPr="00291DA2" w:rsidRDefault="00AC7D38" w:rsidP="00AC7D38">
      <w:pPr>
        <w:spacing w:after="120" w:line="240" w:lineRule="auto"/>
        <w:ind w:left="720" w:hanging="360"/>
        <w:jc w:val="both"/>
        <w:rPr>
          <w:rFonts w:ascii="Garamond" w:eastAsia="Calibri" w:hAnsi="Garamond" w:cs="Lucida Sans Unicode"/>
          <w:sz w:val="24"/>
          <w:szCs w:val="24"/>
        </w:rPr>
      </w:pPr>
      <w:r w:rsidRPr="00291DA2">
        <w:rPr>
          <w:rFonts w:ascii="Garamond" w:eastAsia="Calibri" w:hAnsi="Garamond" w:cs="Lucida Sans Unicode"/>
          <w:sz w:val="24"/>
          <w:szCs w:val="24"/>
        </w:rPr>
        <w:t>Típus</w:t>
      </w:r>
      <w:r>
        <w:rPr>
          <w:rFonts w:ascii="Garamond" w:eastAsia="Calibri" w:hAnsi="Garamond" w:cs="Lucida Sans Unicode"/>
          <w:sz w:val="24"/>
          <w:szCs w:val="24"/>
        </w:rPr>
        <w:t xml:space="preserve"> /</w:t>
      </w:r>
      <w:proofErr w:type="gramStart"/>
      <w:r w:rsidRPr="00EB6268">
        <w:rPr>
          <w:rFonts w:ascii="Garamond" w:eastAsia="Calibri" w:hAnsi="Garamond" w:cs="Lucida Sans Unicode"/>
          <w:sz w:val="24"/>
          <w:szCs w:val="24"/>
          <w:lang w:val="en-GB"/>
        </w:rPr>
        <w:t>Type</w:t>
      </w:r>
      <w:r>
        <w:rPr>
          <w:rFonts w:ascii="Garamond" w:eastAsia="Calibri" w:hAnsi="Garamond" w:cs="Lucida Sans Unicode"/>
          <w:sz w:val="24"/>
          <w:szCs w:val="24"/>
        </w:rPr>
        <w:t>:</w:t>
      </w:r>
      <w:r w:rsidRPr="00291DA2">
        <w:rPr>
          <w:rFonts w:ascii="Garamond" w:eastAsia="Calibri" w:hAnsi="Garamond" w:cs="Lucida Sans Unicode"/>
          <w:sz w:val="24"/>
          <w:szCs w:val="24"/>
        </w:rPr>
        <w:t>…</w:t>
      </w:r>
      <w:proofErr w:type="gramEnd"/>
      <w:r w:rsidRPr="00291DA2">
        <w:rPr>
          <w:rFonts w:ascii="Garamond" w:eastAsia="Calibri" w:hAnsi="Garamond" w:cs="Lucida Sans Unicode"/>
          <w:sz w:val="24"/>
          <w:szCs w:val="24"/>
        </w:rPr>
        <w:t xml:space="preserve">…………………. </w:t>
      </w:r>
    </w:p>
    <w:p w14:paraId="7E74397D" w14:textId="794BCCA4" w:rsidR="00AC7D38" w:rsidRDefault="00AC7D38" w:rsidP="00BD1531">
      <w:pPr>
        <w:tabs>
          <w:tab w:val="left" w:pos="7395"/>
        </w:tabs>
        <w:spacing w:after="120" w:line="240" w:lineRule="auto"/>
        <w:ind w:left="720" w:hanging="360"/>
        <w:jc w:val="both"/>
        <w:rPr>
          <w:rFonts w:ascii="Garamond" w:eastAsia="Calibri" w:hAnsi="Garamond" w:cs="Lucida Sans Unicode"/>
          <w:sz w:val="24"/>
          <w:szCs w:val="24"/>
        </w:rPr>
      </w:pPr>
      <w:r w:rsidRPr="00291DA2">
        <w:rPr>
          <w:rFonts w:ascii="Garamond" w:eastAsia="Calibri" w:hAnsi="Garamond" w:cs="Lucida Sans Unicode"/>
          <w:sz w:val="24"/>
          <w:szCs w:val="24"/>
        </w:rPr>
        <w:t>Felszereltség</w:t>
      </w:r>
      <w:r>
        <w:rPr>
          <w:rFonts w:ascii="Garamond" w:eastAsia="Calibri" w:hAnsi="Garamond" w:cs="Lucida Sans Unicode"/>
          <w:sz w:val="24"/>
          <w:szCs w:val="24"/>
        </w:rPr>
        <w:t xml:space="preserve"> / </w:t>
      </w:r>
      <w:r>
        <w:rPr>
          <w:rFonts w:ascii="Garamond" w:eastAsia="Calibri" w:hAnsi="Garamond" w:cs="Lucida Sans Unicode"/>
          <w:sz w:val="24"/>
          <w:szCs w:val="24"/>
          <w:lang w:val="en-GB"/>
        </w:rPr>
        <w:t>Equipment</w:t>
      </w:r>
      <w:r w:rsidRPr="00291DA2">
        <w:rPr>
          <w:rFonts w:ascii="Garamond" w:eastAsia="Calibri" w:hAnsi="Garamond" w:cs="Lucida Sans Unicode"/>
          <w:sz w:val="24"/>
          <w:szCs w:val="24"/>
        </w:rPr>
        <w:t>: ………</w:t>
      </w:r>
      <w:proofErr w:type="gramStart"/>
      <w:r w:rsidRPr="00291DA2">
        <w:rPr>
          <w:rFonts w:ascii="Garamond" w:eastAsia="Calibri" w:hAnsi="Garamond" w:cs="Lucida Sans Unicode"/>
          <w:sz w:val="24"/>
          <w:szCs w:val="24"/>
        </w:rPr>
        <w:t>…….</w:t>
      </w:r>
      <w:proofErr w:type="gramEnd"/>
      <w:r w:rsidRPr="00291DA2">
        <w:rPr>
          <w:rFonts w:ascii="Garamond" w:eastAsia="Calibri" w:hAnsi="Garamond" w:cs="Lucida Sans Unicode"/>
          <w:sz w:val="24"/>
          <w:szCs w:val="24"/>
        </w:rPr>
        <w:t>.</w:t>
      </w:r>
      <w:r w:rsidR="00BD1531">
        <w:rPr>
          <w:rFonts w:ascii="Garamond" w:eastAsia="Calibri" w:hAnsi="Garamond" w:cs="Lucida Sans Unicode"/>
          <w:sz w:val="24"/>
          <w:szCs w:val="24"/>
        </w:rPr>
        <w:tab/>
      </w:r>
    </w:p>
    <w:p w14:paraId="4BCE7781" w14:textId="77777777" w:rsidR="00AC7D38" w:rsidRPr="00291DA2" w:rsidRDefault="00AC7D38" w:rsidP="00AC7D38">
      <w:pPr>
        <w:spacing w:after="120" w:line="240" w:lineRule="auto"/>
        <w:ind w:left="720" w:hanging="360"/>
        <w:jc w:val="both"/>
        <w:rPr>
          <w:rFonts w:ascii="Garamond" w:eastAsia="Calibri" w:hAnsi="Garamond" w:cs="Lucida Sans Unicode"/>
          <w:sz w:val="24"/>
          <w:szCs w:val="24"/>
        </w:rPr>
      </w:pPr>
    </w:p>
    <w:p w14:paraId="4ACB7CE2" w14:textId="77777777" w:rsidR="00AC7D38" w:rsidRPr="00291DA2" w:rsidRDefault="00AC7D38" w:rsidP="00AC7D38">
      <w:pPr>
        <w:spacing w:after="120" w:line="240" w:lineRule="auto"/>
        <w:ind w:left="720" w:hanging="360"/>
        <w:jc w:val="both"/>
        <w:rPr>
          <w:rFonts w:ascii="Garamond" w:eastAsia="Calibri" w:hAnsi="Garamond" w:cs="Lucida Sans Unicode"/>
          <w:b/>
          <w:sz w:val="24"/>
          <w:szCs w:val="24"/>
          <w:lang w:val="en-GB"/>
        </w:rPr>
      </w:pPr>
      <w:r w:rsidRPr="00291DA2">
        <w:rPr>
          <w:rFonts w:ascii="Garamond" w:eastAsia="Calibri" w:hAnsi="Garamond" w:cs="Lucida Sans Unicode"/>
          <w:b/>
          <w:sz w:val="24"/>
          <w:szCs w:val="24"/>
        </w:rPr>
        <w:t>Műszaki leírás ellenőrzése</w:t>
      </w:r>
      <w:r>
        <w:rPr>
          <w:rFonts w:ascii="Garamond" w:eastAsia="Calibri" w:hAnsi="Garamond" w:cs="Lucida Sans Unicode"/>
          <w:b/>
          <w:sz w:val="24"/>
          <w:szCs w:val="24"/>
        </w:rPr>
        <w:t xml:space="preserve"> / </w:t>
      </w:r>
      <w:r w:rsidRPr="00EB6268">
        <w:rPr>
          <w:rFonts w:ascii="Garamond" w:eastAsia="Calibri" w:hAnsi="Garamond" w:cs="Lucida Sans Unicode"/>
          <w:b/>
          <w:sz w:val="24"/>
          <w:szCs w:val="24"/>
          <w:lang w:val="en-GB"/>
        </w:rPr>
        <w:t>Control of technical requirements</w:t>
      </w:r>
    </w:p>
    <w:p w14:paraId="7B82CEF4" w14:textId="77777777" w:rsidR="00AC7D38" w:rsidRPr="00291DA2" w:rsidRDefault="00AC7D38" w:rsidP="00AC7D38">
      <w:pPr>
        <w:numPr>
          <w:ilvl w:val="0"/>
          <w:numId w:val="2"/>
        </w:numPr>
        <w:spacing w:after="120" w:line="240" w:lineRule="auto"/>
        <w:jc w:val="both"/>
        <w:rPr>
          <w:rFonts w:ascii="Garamond" w:eastAsia="Calibri" w:hAnsi="Garamond" w:cs="Lucida Sans Unicode"/>
          <w:sz w:val="24"/>
          <w:szCs w:val="24"/>
        </w:rPr>
      </w:pPr>
      <w:r w:rsidRPr="00291DA2">
        <w:rPr>
          <w:rFonts w:ascii="Garamond" w:eastAsia="Calibri" w:hAnsi="Garamond" w:cs="Lucida Sans Unicode"/>
          <w:sz w:val="24"/>
          <w:szCs w:val="24"/>
        </w:rPr>
        <w:t>teljes magasság vezetőfülke nélkül, nyitott hó tartállyal</w:t>
      </w:r>
      <w:r>
        <w:rPr>
          <w:rFonts w:ascii="Garamond" w:eastAsia="Calibri" w:hAnsi="Garamond" w:cs="Lucida Sans Unicode"/>
          <w:sz w:val="24"/>
          <w:szCs w:val="24"/>
        </w:rPr>
        <w:t xml:space="preserve"> / </w:t>
      </w:r>
      <w:r>
        <w:rPr>
          <w:rFonts w:ascii="Garamond" w:eastAsia="Calibri" w:hAnsi="Garamond" w:cs="Lucida Sans Unicode"/>
          <w:sz w:val="24"/>
          <w:szCs w:val="24"/>
          <w:lang w:val="en-GB"/>
        </w:rPr>
        <w:t>f</w:t>
      </w:r>
      <w:r w:rsidRPr="00EB6268">
        <w:rPr>
          <w:rFonts w:ascii="Garamond" w:eastAsia="Calibri" w:hAnsi="Garamond" w:cs="Lucida Sans Unicode"/>
          <w:sz w:val="24"/>
          <w:szCs w:val="24"/>
          <w:lang w:val="en-GB"/>
        </w:rPr>
        <w:t>ull height without cab with open snow tank:</w:t>
      </w:r>
      <w:r>
        <w:rPr>
          <w:rFonts w:ascii="Garamond" w:eastAsia="Calibri" w:hAnsi="Garamond" w:cs="Lucida Sans Unicode"/>
          <w:sz w:val="24"/>
          <w:szCs w:val="24"/>
        </w:rPr>
        <w:t xml:space="preserve"> </w:t>
      </w:r>
      <w:r w:rsidRPr="00291DA2">
        <w:rPr>
          <w:rFonts w:ascii="Garamond" w:eastAsia="Calibri" w:hAnsi="Garamond" w:cs="Lucida Sans Unicode"/>
          <w:sz w:val="24"/>
          <w:szCs w:val="24"/>
        </w:rPr>
        <w:t>2400 mm,</w:t>
      </w:r>
    </w:p>
    <w:p w14:paraId="644A5336" w14:textId="77777777" w:rsidR="00AC7D38" w:rsidRPr="00291DA2" w:rsidRDefault="00AC7D38" w:rsidP="00AC7D38">
      <w:pPr>
        <w:numPr>
          <w:ilvl w:val="0"/>
          <w:numId w:val="2"/>
        </w:numPr>
        <w:spacing w:after="120" w:line="240" w:lineRule="auto"/>
        <w:jc w:val="both"/>
        <w:rPr>
          <w:rFonts w:ascii="Garamond" w:eastAsia="Calibri" w:hAnsi="Garamond" w:cs="Lucida Sans Unicode"/>
          <w:sz w:val="24"/>
          <w:szCs w:val="24"/>
        </w:rPr>
      </w:pPr>
      <w:r w:rsidRPr="00291DA2">
        <w:rPr>
          <w:rFonts w:ascii="Garamond" w:eastAsia="Calibri" w:hAnsi="Garamond" w:cs="Lucida Sans Unicode"/>
          <w:sz w:val="24"/>
          <w:szCs w:val="24"/>
        </w:rPr>
        <w:t xml:space="preserve">energiatakarékos, </w:t>
      </w:r>
      <w:proofErr w:type="spellStart"/>
      <w:r w:rsidRPr="00291DA2">
        <w:rPr>
          <w:rFonts w:ascii="Garamond" w:eastAsia="Calibri" w:hAnsi="Garamond" w:cs="Lucida Sans Unicode"/>
          <w:sz w:val="24"/>
          <w:szCs w:val="24"/>
        </w:rPr>
        <w:t>tengelyenkénti</w:t>
      </w:r>
      <w:proofErr w:type="spellEnd"/>
      <w:r w:rsidRPr="00291DA2">
        <w:rPr>
          <w:rFonts w:ascii="Garamond" w:eastAsia="Calibri" w:hAnsi="Garamond" w:cs="Lucida Sans Unicode"/>
          <w:sz w:val="24"/>
          <w:szCs w:val="24"/>
        </w:rPr>
        <w:t xml:space="preserve"> különálló hajtás</w:t>
      </w:r>
      <w:r>
        <w:rPr>
          <w:rFonts w:ascii="Garamond" w:eastAsia="Calibri" w:hAnsi="Garamond" w:cs="Lucida Sans Unicode"/>
          <w:sz w:val="24"/>
          <w:szCs w:val="24"/>
        </w:rPr>
        <w:t xml:space="preserve"> / </w:t>
      </w:r>
      <w:r w:rsidRPr="00862CD5">
        <w:rPr>
          <w:rFonts w:ascii="Garamond" w:eastAsia="Calibri" w:hAnsi="Garamond" w:cs="Lucida Sans Unicode"/>
          <w:sz w:val="24"/>
          <w:szCs w:val="24"/>
          <w:lang w:val="en-GB"/>
        </w:rPr>
        <w:t>energy-saving, separate drive per axle</w:t>
      </w:r>
    </w:p>
    <w:p w14:paraId="1267201A" w14:textId="77777777" w:rsidR="00AC7D38" w:rsidRPr="00291DA2" w:rsidRDefault="00AC7D38" w:rsidP="00AC7D38">
      <w:pPr>
        <w:numPr>
          <w:ilvl w:val="0"/>
          <w:numId w:val="2"/>
        </w:numPr>
        <w:spacing w:after="120" w:line="240" w:lineRule="auto"/>
        <w:jc w:val="both"/>
        <w:rPr>
          <w:rFonts w:ascii="Garamond" w:eastAsia="Calibri" w:hAnsi="Garamond" w:cs="Lucida Sans Unicode"/>
          <w:sz w:val="24"/>
          <w:szCs w:val="24"/>
          <w:lang w:val="en-GB"/>
        </w:rPr>
      </w:pPr>
      <w:r w:rsidRPr="00291DA2">
        <w:rPr>
          <w:rFonts w:ascii="Garamond" w:eastAsia="Calibri" w:hAnsi="Garamond" w:cs="Lucida Sans Unicode"/>
          <w:sz w:val="24"/>
          <w:szCs w:val="24"/>
        </w:rPr>
        <w:t>elektromechanikus rögzítő fék</w:t>
      </w:r>
      <w:r>
        <w:rPr>
          <w:rFonts w:ascii="Garamond" w:eastAsia="Calibri" w:hAnsi="Garamond" w:cs="Lucida Sans Unicode"/>
          <w:sz w:val="24"/>
          <w:szCs w:val="24"/>
        </w:rPr>
        <w:t xml:space="preserve"> /</w:t>
      </w:r>
      <w:r w:rsidRPr="00862CD5">
        <w:t xml:space="preserve"> </w:t>
      </w:r>
      <w:r>
        <w:rPr>
          <w:rFonts w:ascii="Garamond" w:hAnsi="Garamond"/>
          <w:sz w:val="24"/>
          <w:szCs w:val="24"/>
          <w:lang w:val="en-GB"/>
        </w:rPr>
        <w:t>e</w:t>
      </w:r>
      <w:r w:rsidRPr="00862CD5">
        <w:rPr>
          <w:rFonts w:ascii="Garamond" w:hAnsi="Garamond"/>
          <w:sz w:val="24"/>
          <w:szCs w:val="24"/>
          <w:lang w:val="en-GB"/>
        </w:rPr>
        <w:t>lectromechanical parking brake</w:t>
      </w:r>
    </w:p>
    <w:p w14:paraId="194744FD" w14:textId="77777777" w:rsidR="00AC7D38" w:rsidRPr="00291DA2" w:rsidRDefault="00AC7D38" w:rsidP="00AC7D38">
      <w:pPr>
        <w:numPr>
          <w:ilvl w:val="0"/>
          <w:numId w:val="2"/>
        </w:numPr>
        <w:spacing w:after="120" w:line="240" w:lineRule="auto"/>
        <w:jc w:val="both"/>
        <w:rPr>
          <w:rFonts w:ascii="Garamond" w:eastAsia="Calibri" w:hAnsi="Garamond" w:cs="Lucida Sans Unicode"/>
          <w:sz w:val="24"/>
          <w:szCs w:val="24"/>
        </w:rPr>
      </w:pPr>
      <w:r w:rsidRPr="00291DA2">
        <w:rPr>
          <w:rFonts w:ascii="Garamond" w:eastAsia="Calibri" w:hAnsi="Garamond" w:cs="Lucida Sans Unicode"/>
          <w:sz w:val="24"/>
          <w:szCs w:val="24"/>
        </w:rPr>
        <w:t>könnyen hozzáférhető motortér</w:t>
      </w:r>
      <w:r>
        <w:rPr>
          <w:rFonts w:ascii="Garamond" w:eastAsia="Calibri" w:hAnsi="Garamond" w:cs="Lucida Sans Unicode"/>
          <w:sz w:val="24"/>
          <w:szCs w:val="24"/>
        </w:rPr>
        <w:t xml:space="preserve"> / </w:t>
      </w:r>
      <w:r w:rsidRPr="00862CD5">
        <w:rPr>
          <w:rFonts w:ascii="Garamond" w:eastAsia="Calibri" w:hAnsi="Garamond" w:cs="Lucida Sans Unicode"/>
          <w:sz w:val="24"/>
          <w:szCs w:val="24"/>
          <w:lang w:val="en-GB"/>
        </w:rPr>
        <w:t>easily accessible engine compartment</w:t>
      </w:r>
    </w:p>
    <w:p w14:paraId="5E2E5295" w14:textId="77777777" w:rsidR="00AC7D38" w:rsidRPr="00862CD5" w:rsidRDefault="00AC7D38" w:rsidP="00AC7D38">
      <w:pPr>
        <w:pStyle w:val="DrJPszamozott"/>
        <w:numPr>
          <w:ilvl w:val="0"/>
          <w:numId w:val="2"/>
        </w:numPr>
      </w:pPr>
      <w:r w:rsidRPr="00291DA2">
        <w:t>hidraulikus meghajtású oldalkefe, lengéscsillapítók által biztosított rugózással</w:t>
      </w:r>
      <w:r w:rsidRPr="00862CD5">
        <w:t xml:space="preserve"> </w:t>
      </w:r>
      <w:r>
        <w:t xml:space="preserve">/ </w:t>
      </w:r>
      <w:r>
        <w:rPr>
          <w:lang w:val="en-GB"/>
        </w:rPr>
        <w:t>h</w:t>
      </w:r>
      <w:r w:rsidRPr="00862CD5">
        <w:rPr>
          <w:lang w:val="en-GB"/>
        </w:rPr>
        <w:t>ydraulically driven side brush with suspension provided by shock absorbers</w:t>
      </w:r>
    </w:p>
    <w:p w14:paraId="32231292" w14:textId="77777777" w:rsidR="00AC7D38" w:rsidRPr="00862CD5" w:rsidRDefault="00AC7D38" w:rsidP="00AC7D38">
      <w:pPr>
        <w:pStyle w:val="DrJPszamozott"/>
        <w:numPr>
          <w:ilvl w:val="0"/>
          <w:numId w:val="2"/>
        </w:numPr>
        <w:rPr>
          <w:lang w:val="en-GB"/>
        </w:rPr>
      </w:pPr>
      <w:r w:rsidRPr="00291DA2">
        <w:t>a vezetőfülkéből elektronikusan állítható marási mélység</w:t>
      </w:r>
      <w:r w:rsidRPr="00862CD5">
        <w:t xml:space="preserve"> </w:t>
      </w:r>
      <w:r>
        <w:t xml:space="preserve">/ </w:t>
      </w:r>
      <w:r>
        <w:rPr>
          <w:lang w:val="en-GB"/>
        </w:rPr>
        <w:t>e</w:t>
      </w:r>
      <w:r w:rsidRPr="00862CD5">
        <w:rPr>
          <w:lang w:val="en-GB"/>
        </w:rPr>
        <w:t xml:space="preserve">lectronically adjustable planning depth from the cab </w:t>
      </w:r>
    </w:p>
    <w:p w14:paraId="068C28DC" w14:textId="77777777" w:rsidR="00AC7D38" w:rsidRPr="00862CD5" w:rsidRDefault="00AC7D38" w:rsidP="00AC7D38">
      <w:pPr>
        <w:pStyle w:val="DrJPszamozott"/>
        <w:numPr>
          <w:ilvl w:val="0"/>
          <w:numId w:val="2"/>
        </w:numPr>
      </w:pPr>
      <w:r w:rsidRPr="00291DA2">
        <w:t>Könnyen hozzáférhető és mozgatható akkumulátor egység (töltővel): 80V - 625Ah (minimum 18 jégkészítés / egy töltés)</w:t>
      </w:r>
      <w:r>
        <w:t xml:space="preserve"> /</w:t>
      </w:r>
      <w:r w:rsidRPr="00862CD5">
        <w:t xml:space="preserve"> </w:t>
      </w:r>
      <w:r w:rsidRPr="00862CD5">
        <w:rPr>
          <w:lang w:val="en-GB"/>
        </w:rPr>
        <w:t>Easily accessible and movable battery unit (with charger) (minimum 18 ice making / one charge)):</w:t>
      </w:r>
      <w:r>
        <w:t xml:space="preserve"> 80V- </w:t>
      </w:r>
      <w:r w:rsidRPr="00CF1A76">
        <w:t xml:space="preserve">625Ah </w:t>
      </w:r>
    </w:p>
    <w:p w14:paraId="4A082DC7" w14:textId="77777777" w:rsidR="00AC7D38" w:rsidRPr="00862CD5" w:rsidRDefault="00AC7D38" w:rsidP="00AC7D38">
      <w:pPr>
        <w:pStyle w:val="DrJPszamozott"/>
        <w:numPr>
          <w:ilvl w:val="0"/>
          <w:numId w:val="2"/>
        </w:numPr>
        <w:rPr>
          <w:lang w:val="en-GB"/>
        </w:rPr>
      </w:pPr>
      <w:r w:rsidRPr="00291DA2">
        <w:t>Víztartály: 1.000 l (opcionális lehetőség a hó tartállyal történő csatlakoztatásra a min. 2500 liter vízmennyiség elérésének érdekében)</w:t>
      </w:r>
      <w:r>
        <w:t xml:space="preserve"> / </w:t>
      </w:r>
      <w:r w:rsidRPr="00862CD5">
        <w:rPr>
          <w:lang w:val="en-GB"/>
        </w:rPr>
        <w:t xml:space="preserve">Water tank: minimum 950 l (Optional connection with snow tank to reach min. 2500 </w:t>
      </w:r>
      <w:proofErr w:type="spellStart"/>
      <w:r w:rsidRPr="00862CD5">
        <w:rPr>
          <w:lang w:val="en-GB"/>
        </w:rPr>
        <w:t>liters</w:t>
      </w:r>
      <w:proofErr w:type="spellEnd"/>
      <w:r w:rsidRPr="00862CD5">
        <w:rPr>
          <w:lang w:val="en-GB"/>
        </w:rPr>
        <w:t xml:space="preserve"> of water)</w:t>
      </w:r>
    </w:p>
    <w:p w14:paraId="36D10B6D" w14:textId="77777777" w:rsidR="00AC7D38" w:rsidRPr="00862CD5" w:rsidRDefault="00AC7D38" w:rsidP="00AC7D38">
      <w:pPr>
        <w:pStyle w:val="DrJPszamozott"/>
        <w:numPr>
          <w:ilvl w:val="0"/>
          <w:numId w:val="2"/>
        </w:numPr>
      </w:pPr>
      <w:r w:rsidRPr="00291DA2">
        <w:t>Hó tartály: 3,7 m³ (tömörítve)</w:t>
      </w:r>
      <w:r w:rsidRPr="00862CD5">
        <w:t xml:space="preserve"> </w:t>
      </w:r>
      <w:r>
        <w:t xml:space="preserve">/ </w:t>
      </w:r>
      <w:r w:rsidRPr="00862CD5">
        <w:rPr>
          <w:lang w:val="en-GB"/>
        </w:rPr>
        <w:t>Snow tank: minimum 3,6 m³ (compacted)</w:t>
      </w:r>
    </w:p>
    <w:p w14:paraId="0CB0302A" w14:textId="77777777" w:rsidR="00AC7D38" w:rsidRPr="00862CD5" w:rsidRDefault="00AC7D38" w:rsidP="00AC7D38">
      <w:pPr>
        <w:pStyle w:val="DrJPszamozott"/>
        <w:numPr>
          <w:ilvl w:val="0"/>
          <w:numId w:val="2"/>
        </w:numPr>
      </w:pPr>
      <w:r w:rsidRPr="00291DA2">
        <w:t>Gyaluló egység anyaga: rozsdamentes acél</w:t>
      </w:r>
      <w:r>
        <w:t xml:space="preserve"> / </w:t>
      </w:r>
      <w:r w:rsidRPr="00862CD5">
        <w:rPr>
          <w:lang w:val="en-GB"/>
        </w:rPr>
        <w:t>Material of the planning unit: stainless steel</w:t>
      </w:r>
    </w:p>
    <w:p w14:paraId="5E346D62" w14:textId="77777777" w:rsidR="00AC7D38" w:rsidRPr="00862CD5" w:rsidRDefault="00AC7D38" w:rsidP="00AC7D38">
      <w:pPr>
        <w:pStyle w:val="DrJPszamozott"/>
        <w:numPr>
          <w:ilvl w:val="0"/>
          <w:numId w:val="2"/>
        </w:numPr>
      </w:pPr>
      <w:r w:rsidRPr="00291DA2">
        <w:lastRenderedPageBreak/>
        <w:t>Kés vágószélessége: 2.100 mm (lehető legegyszerűbb és legrövidebb idejű késcserével)</w:t>
      </w:r>
      <w:r>
        <w:t xml:space="preserve"> / </w:t>
      </w:r>
      <w:r w:rsidRPr="00862CD5">
        <w:rPr>
          <w:lang w:val="en-GB"/>
        </w:rPr>
        <w:t xml:space="preserve">Cutting width of the blade: minimum 2100 mm </w:t>
      </w:r>
      <w:r>
        <w:rPr>
          <w:lang w:val="en-GB"/>
        </w:rPr>
        <w:t>(</w:t>
      </w:r>
      <w:r w:rsidRPr="00862CD5">
        <w:rPr>
          <w:lang w:val="en-GB"/>
        </w:rPr>
        <w:t>the simplest and quickest possible knife change)</w:t>
      </w:r>
    </w:p>
    <w:p w14:paraId="1C55364D" w14:textId="77777777" w:rsidR="00AC7D38" w:rsidRPr="00862CD5" w:rsidRDefault="00AC7D38" w:rsidP="00AC7D38">
      <w:pPr>
        <w:pStyle w:val="DrJPszamozott"/>
        <w:numPr>
          <w:ilvl w:val="0"/>
          <w:numId w:val="2"/>
        </w:numPr>
        <w:rPr>
          <w:lang w:val="en-GB"/>
        </w:rPr>
      </w:pPr>
      <w:r w:rsidRPr="00291DA2">
        <w:t xml:space="preserve">Utólag rendelhető, a beépített automatikus eszközfelismerés miatt a jégkészítő géphez könnyen </w:t>
      </w:r>
      <w:proofErr w:type="spellStart"/>
      <w:r w:rsidRPr="00291DA2">
        <w:t>csatlakoztatható</w:t>
      </w:r>
      <w:proofErr w:type="spellEnd"/>
      <w:r w:rsidRPr="00291DA2">
        <w:t xml:space="preserve"> további eszközök (Pl.: szélgyalu, vízporlasztó </w:t>
      </w:r>
      <w:proofErr w:type="gramStart"/>
      <w:r w:rsidRPr="00291DA2">
        <w:t>rendszer,</w:t>
      </w:r>
      <w:proofErr w:type="gramEnd"/>
      <w:r w:rsidRPr="00291DA2">
        <w:t xml:space="preserve"> stb.)</w:t>
      </w:r>
      <w:r w:rsidRPr="00862CD5">
        <w:t xml:space="preserve"> </w:t>
      </w:r>
      <w:r>
        <w:t xml:space="preserve">/ </w:t>
      </w:r>
      <w:r w:rsidRPr="00862CD5">
        <w:rPr>
          <w:lang w:val="en-GB"/>
        </w:rPr>
        <w:t>Additional devices and accessories can be ordered and connected later (</w:t>
      </w:r>
      <w:proofErr w:type="spellStart"/>
      <w:r w:rsidRPr="00862CD5">
        <w:rPr>
          <w:lang w:val="en-GB"/>
        </w:rPr>
        <w:t>eg.</w:t>
      </w:r>
      <w:proofErr w:type="spellEnd"/>
      <w:r w:rsidRPr="00862CD5">
        <w:rPr>
          <w:lang w:val="en-GB"/>
        </w:rPr>
        <w:t xml:space="preserve"> </w:t>
      </w:r>
      <w:proofErr w:type="spellStart"/>
      <w:r w:rsidRPr="00862CD5">
        <w:rPr>
          <w:lang w:val="en-GB"/>
        </w:rPr>
        <w:t>edgemill</w:t>
      </w:r>
      <w:proofErr w:type="spellEnd"/>
      <w:r w:rsidRPr="00862CD5">
        <w:rPr>
          <w:lang w:val="en-GB"/>
        </w:rPr>
        <w:t>, water spraying system etc.)</w:t>
      </w:r>
    </w:p>
    <w:p w14:paraId="0C10D874" w14:textId="77777777" w:rsidR="00AC7D38" w:rsidRPr="00862CD5" w:rsidRDefault="00AC7D38" w:rsidP="00AC7D38">
      <w:pPr>
        <w:pStyle w:val="DrJPszamozott"/>
        <w:numPr>
          <w:ilvl w:val="0"/>
          <w:numId w:val="2"/>
        </w:numPr>
        <w:rPr>
          <w:lang w:val="en-GB"/>
        </w:rPr>
      </w:pPr>
      <w:r w:rsidRPr="00291DA2">
        <w:t xml:space="preserve">Maximum 48 órán belüli szerviz- és legfeljebb </w:t>
      </w:r>
      <w:r>
        <w:t>72 órán belüli alkatrészellátás /</w:t>
      </w:r>
      <w:r w:rsidRPr="00862CD5">
        <w:t xml:space="preserve"> </w:t>
      </w:r>
      <w:r w:rsidRPr="00862CD5">
        <w:rPr>
          <w:lang w:val="en-GB"/>
        </w:rPr>
        <w:t>Service within 48 hours and parts supply within 72 hours</w:t>
      </w:r>
    </w:p>
    <w:p w14:paraId="7D4CA19E" w14:textId="77777777" w:rsidR="00AC7D38" w:rsidRPr="0054652B" w:rsidRDefault="00AC7D38" w:rsidP="00AC7D38">
      <w:pPr>
        <w:pStyle w:val="DrJPszamozott"/>
        <w:numPr>
          <w:ilvl w:val="0"/>
          <w:numId w:val="2"/>
        </w:numPr>
        <w:rPr>
          <w:lang w:val="en-GB"/>
        </w:rPr>
      </w:pPr>
      <w:r w:rsidRPr="0054652B">
        <w:t>Beépített automatikus felismerő rendszer az opcionális, újra</w:t>
      </w:r>
      <w:r>
        <w:t xml:space="preserve"> </w:t>
      </w:r>
      <w:r w:rsidRPr="0054652B">
        <w:t>rendelt eszközök és tartozékok gyors csatlakoztatásához</w:t>
      </w:r>
      <w:r w:rsidRPr="0054652B">
        <w:rPr>
          <w:lang w:val="en-GB"/>
        </w:rPr>
        <w:t xml:space="preserve"> </w:t>
      </w:r>
      <w:r>
        <w:rPr>
          <w:lang w:val="en-GB"/>
        </w:rPr>
        <w:t xml:space="preserve">/ </w:t>
      </w:r>
      <w:r w:rsidRPr="0054652B">
        <w:rPr>
          <w:lang w:val="en-GB"/>
        </w:rPr>
        <w:t xml:space="preserve">Built-in auto-detection system for quick connection of optional, re-ordered devices and accessories </w:t>
      </w:r>
    </w:p>
    <w:p w14:paraId="7FE13589" w14:textId="77777777" w:rsidR="00AC7D38" w:rsidRPr="0054652B" w:rsidRDefault="00AC7D38" w:rsidP="00AC7D38">
      <w:pPr>
        <w:pStyle w:val="DrJPszamozott"/>
        <w:numPr>
          <w:ilvl w:val="0"/>
          <w:numId w:val="2"/>
        </w:numPr>
        <w:rPr>
          <w:lang w:val="en-GB"/>
        </w:rPr>
      </w:pPr>
      <w:r w:rsidRPr="0054652B">
        <w:t>Helyszíni betanítása a gép kezelésének</w:t>
      </w:r>
      <w:r>
        <w:rPr>
          <w:lang w:val="en-GB"/>
        </w:rPr>
        <w:t xml:space="preserve"> / </w:t>
      </w:r>
      <w:r w:rsidRPr="0054652B">
        <w:rPr>
          <w:lang w:val="en-GB"/>
        </w:rPr>
        <w:t xml:space="preserve">On-site training of the ice machine </w:t>
      </w:r>
    </w:p>
    <w:p w14:paraId="7DCFD4CF" w14:textId="77777777" w:rsidR="00AC7D38" w:rsidRPr="00291DA2" w:rsidRDefault="00AC7D38" w:rsidP="00AC7D38">
      <w:pPr>
        <w:spacing w:after="120" w:line="240" w:lineRule="auto"/>
        <w:ind w:left="360"/>
        <w:jc w:val="both"/>
        <w:rPr>
          <w:rFonts w:ascii="Garamond" w:eastAsia="Calibri" w:hAnsi="Garamond" w:cs="Lucida Sans Unicode"/>
          <w:sz w:val="24"/>
          <w:szCs w:val="24"/>
        </w:rPr>
      </w:pPr>
    </w:p>
    <w:p w14:paraId="2923F5C6" w14:textId="77777777" w:rsidR="00AC7D38" w:rsidRPr="00291DA2" w:rsidRDefault="00AC7D38" w:rsidP="00AC7D38">
      <w:pPr>
        <w:spacing w:after="120" w:line="240" w:lineRule="auto"/>
        <w:ind w:left="720"/>
        <w:jc w:val="both"/>
        <w:rPr>
          <w:rFonts w:ascii="Garamond" w:eastAsia="Calibri" w:hAnsi="Garamond" w:cs="Lucida Sans Unicode"/>
          <w:b/>
          <w:sz w:val="24"/>
          <w:szCs w:val="24"/>
        </w:rPr>
      </w:pPr>
    </w:p>
    <w:p w14:paraId="6398680C" w14:textId="77777777" w:rsidR="00AC7D38" w:rsidRPr="00291DA2" w:rsidRDefault="00AC7D38" w:rsidP="00AC7D38">
      <w:pPr>
        <w:spacing w:after="120" w:line="240" w:lineRule="auto"/>
        <w:ind w:left="720"/>
        <w:jc w:val="both"/>
        <w:rPr>
          <w:rFonts w:ascii="Garamond" w:eastAsia="Calibri" w:hAnsi="Garamond" w:cs="Lucida Sans Unicode"/>
          <w:b/>
          <w:sz w:val="24"/>
          <w:szCs w:val="24"/>
        </w:rPr>
      </w:pPr>
    </w:p>
    <w:p w14:paraId="68DC7A42" w14:textId="77777777" w:rsidR="00AC7D38" w:rsidRPr="00291DA2" w:rsidRDefault="00AC7D38" w:rsidP="00AC7D38">
      <w:pPr>
        <w:spacing w:after="120" w:line="240" w:lineRule="auto"/>
        <w:ind w:left="720"/>
        <w:jc w:val="both"/>
        <w:rPr>
          <w:rFonts w:ascii="Garamond" w:eastAsia="Calibri" w:hAnsi="Garamond" w:cs="Lucida Sans Unicode"/>
          <w:b/>
          <w:sz w:val="24"/>
          <w:szCs w:val="24"/>
        </w:rPr>
      </w:pPr>
    </w:p>
    <w:p w14:paraId="6D4B3760" w14:textId="77777777" w:rsidR="00AC7D38" w:rsidRPr="00291DA2" w:rsidRDefault="00AC7D38" w:rsidP="00AC7D38">
      <w:pPr>
        <w:spacing w:after="120" w:line="240" w:lineRule="auto"/>
        <w:ind w:left="720"/>
        <w:jc w:val="both"/>
        <w:rPr>
          <w:rFonts w:ascii="Garamond" w:eastAsia="Calibri" w:hAnsi="Garamond" w:cs="Lucida Sans Unicode"/>
          <w:b/>
          <w:sz w:val="24"/>
          <w:szCs w:val="24"/>
        </w:rPr>
      </w:pPr>
    </w:p>
    <w:p w14:paraId="7998524F" w14:textId="77777777" w:rsidR="00AC7D38" w:rsidRPr="00291DA2" w:rsidRDefault="00AC7D38" w:rsidP="00AC7D38">
      <w:pPr>
        <w:spacing w:after="120" w:line="240" w:lineRule="auto"/>
        <w:ind w:left="720"/>
        <w:jc w:val="both"/>
        <w:rPr>
          <w:rFonts w:ascii="Garamond" w:eastAsia="Calibri" w:hAnsi="Garamond" w:cs="Lucida Sans Unicode"/>
          <w:b/>
          <w:sz w:val="24"/>
          <w:szCs w:val="24"/>
        </w:rPr>
      </w:pPr>
    </w:p>
    <w:p w14:paraId="639AAB64" w14:textId="77777777" w:rsidR="00AC7D38" w:rsidRDefault="00AC7D38" w:rsidP="00AC7D38">
      <w:pPr>
        <w:spacing w:after="120" w:line="240" w:lineRule="auto"/>
        <w:ind w:left="720"/>
        <w:jc w:val="both"/>
        <w:rPr>
          <w:rFonts w:ascii="Garamond" w:eastAsia="Calibri" w:hAnsi="Garamond" w:cs="Lucida Sans Unicode"/>
          <w:b/>
          <w:sz w:val="24"/>
          <w:szCs w:val="24"/>
        </w:rPr>
      </w:pPr>
    </w:p>
    <w:p w14:paraId="3FADFD8F" w14:textId="77777777" w:rsidR="00AC7D38" w:rsidRDefault="00AC7D38" w:rsidP="00AC7D38">
      <w:pPr>
        <w:spacing w:after="120" w:line="240" w:lineRule="auto"/>
        <w:ind w:left="720"/>
        <w:jc w:val="both"/>
        <w:rPr>
          <w:rFonts w:ascii="Garamond" w:eastAsia="Calibri" w:hAnsi="Garamond" w:cs="Lucida Sans Unicode"/>
          <w:b/>
          <w:sz w:val="24"/>
          <w:szCs w:val="24"/>
        </w:rPr>
      </w:pPr>
    </w:p>
    <w:p w14:paraId="10E535D0" w14:textId="77777777" w:rsidR="00AC7D38" w:rsidRDefault="00AC7D38" w:rsidP="00AC7D38">
      <w:pPr>
        <w:spacing w:after="120" w:line="240" w:lineRule="auto"/>
        <w:ind w:left="720"/>
        <w:jc w:val="both"/>
        <w:rPr>
          <w:rFonts w:ascii="Garamond" w:eastAsia="Calibri" w:hAnsi="Garamond" w:cs="Lucida Sans Unicode"/>
          <w:b/>
          <w:sz w:val="24"/>
          <w:szCs w:val="24"/>
        </w:rPr>
      </w:pPr>
    </w:p>
    <w:p w14:paraId="444E1E64" w14:textId="77777777" w:rsidR="00AC7D38" w:rsidRDefault="00AC7D38" w:rsidP="00AC7D38">
      <w:pPr>
        <w:spacing w:after="120" w:line="240" w:lineRule="auto"/>
        <w:ind w:left="720"/>
        <w:jc w:val="both"/>
        <w:rPr>
          <w:rFonts w:ascii="Garamond" w:eastAsia="Calibri" w:hAnsi="Garamond" w:cs="Lucida Sans Unicode"/>
          <w:b/>
          <w:sz w:val="24"/>
          <w:szCs w:val="24"/>
        </w:rPr>
      </w:pPr>
    </w:p>
    <w:p w14:paraId="03F0B427" w14:textId="77777777" w:rsidR="00AC7D38" w:rsidRDefault="00AC7D38" w:rsidP="00AC7D38">
      <w:pPr>
        <w:spacing w:after="120" w:line="240" w:lineRule="auto"/>
        <w:ind w:left="720"/>
        <w:jc w:val="both"/>
        <w:rPr>
          <w:rFonts w:ascii="Garamond" w:eastAsia="Calibri" w:hAnsi="Garamond" w:cs="Lucida Sans Unicode"/>
          <w:b/>
          <w:sz w:val="24"/>
          <w:szCs w:val="24"/>
        </w:rPr>
      </w:pPr>
    </w:p>
    <w:p w14:paraId="443BFD22" w14:textId="77777777" w:rsidR="00AC7D38" w:rsidRDefault="00AC7D38" w:rsidP="00AC7D38">
      <w:pPr>
        <w:spacing w:after="120" w:line="240" w:lineRule="auto"/>
        <w:ind w:left="720"/>
        <w:jc w:val="both"/>
        <w:rPr>
          <w:rFonts w:ascii="Garamond" w:eastAsia="Calibri" w:hAnsi="Garamond" w:cs="Lucida Sans Unicode"/>
          <w:b/>
          <w:sz w:val="24"/>
          <w:szCs w:val="24"/>
        </w:rPr>
      </w:pPr>
    </w:p>
    <w:p w14:paraId="4C6AC756" w14:textId="77777777" w:rsidR="00AC7D38" w:rsidRDefault="00AC7D38" w:rsidP="00AC7D38">
      <w:pPr>
        <w:spacing w:after="120" w:line="240" w:lineRule="auto"/>
        <w:ind w:left="720"/>
        <w:jc w:val="both"/>
        <w:rPr>
          <w:rFonts w:ascii="Garamond" w:eastAsia="Calibri" w:hAnsi="Garamond" w:cs="Lucida Sans Unicode"/>
          <w:b/>
          <w:sz w:val="24"/>
          <w:szCs w:val="24"/>
        </w:rPr>
      </w:pPr>
    </w:p>
    <w:p w14:paraId="376DFABF" w14:textId="77777777" w:rsidR="00AC7D38" w:rsidRDefault="00AC7D38" w:rsidP="00AC7D38">
      <w:pPr>
        <w:spacing w:after="120" w:line="240" w:lineRule="auto"/>
        <w:ind w:left="720"/>
        <w:jc w:val="both"/>
        <w:rPr>
          <w:rFonts w:ascii="Garamond" w:eastAsia="Calibri" w:hAnsi="Garamond" w:cs="Lucida Sans Unicode"/>
          <w:b/>
          <w:sz w:val="24"/>
          <w:szCs w:val="24"/>
        </w:rPr>
      </w:pPr>
    </w:p>
    <w:p w14:paraId="11393653" w14:textId="77777777" w:rsidR="00AC7D38" w:rsidRDefault="00AC7D38" w:rsidP="00AC7D38">
      <w:pPr>
        <w:spacing w:after="120" w:line="240" w:lineRule="auto"/>
        <w:ind w:left="720"/>
        <w:jc w:val="both"/>
        <w:rPr>
          <w:rFonts w:ascii="Garamond" w:eastAsia="Calibri" w:hAnsi="Garamond" w:cs="Lucida Sans Unicode"/>
          <w:b/>
          <w:sz w:val="24"/>
          <w:szCs w:val="24"/>
        </w:rPr>
      </w:pPr>
    </w:p>
    <w:p w14:paraId="5AE5C5D3" w14:textId="77777777" w:rsidR="00AC7D38" w:rsidRDefault="00AC7D38" w:rsidP="00AC7D38">
      <w:pPr>
        <w:spacing w:after="120" w:line="240" w:lineRule="auto"/>
        <w:ind w:left="720"/>
        <w:jc w:val="both"/>
        <w:rPr>
          <w:rFonts w:ascii="Garamond" w:eastAsia="Calibri" w:hAnsi="Garamond" w:cs="Lucida Sans Unicode"/>
          <w:b/>
          <w:sz w:val="24"/>
          <w:szCs w:val="24"/>
        </w:rPr>
      </w:pPr>
    </w:p>
    <w:p w14:paraId="3BE307EB" w14:textId="77777777" w:rsidR="00AC7D38" w:rsidRDefault="00AC7D38" w:rsidP="00AC7D38">
      <w:pPr>
        <w:spacing w:after="120" w:line="240" w:lineRule="auto"/>
        <w:ind w:left="720"/>
        <w:jc w:val="both"/>
        <w:rPr>
          <w:rFonts w:ascii="Garamond" w:eastAsia="Calibri" w:hAnsi="Garamond" w:cs="Lucida Sans Unicode"/>
          <w:b/>
          <w:sz w:val="24"/>
          <w:szCs w:val="24"/>
        </w:rPr>
      </w:pPr>
    </w:p>
    <w:p w14:paraId="0FB39B2A" w14:textId="77777777" w:rsidR="00AC7D38" w:rsidRDefault="00AC7D38" w:rsidP="00AC7D38">
      <w:pPr>
        <w:spacing w:after="120" w:line="240" w:lineRule="auto"/>
        <w:ind w:left="720"/>
        <w:jc w:val="both"/>
        <w:rPr>
          <w:rFonts w:ascii="Garamond" w:eastAsia="Calibri" w:hAnsi="Garamond" w:cs="Lucida Sans Unicode"/>
          <w:b/>
          <w:sz w:val="24"/>
          <w:szCs w:val="24"/>
        </w:rPr>
      </w:pPr>
    </w:p>
    <w:p w14:paraId="78545719" w14:textId="77777777" w:rsidR="00AC7D38" w:rsidRDefault="00AC7D38" w:rsidP="00AC7D38">
      <w:pPr>
        <w:spacing w:after="120" w:line="240" w:lineRule="auto"/>
        <w:ind w:left="720"/>
        <w:jc w:val="both"/>
        <w:rPr>
          <w:rFonts w:ascii="Garamond" w:eastAsia="Calibri" w:hAnsi="Garamond" w:cs="Lucida Sans Unicode"/>
          <w:b/>
          <w:sz w:val="24"/>
          <w:szCs w:val="24"/>
        </w:rPr>
      </w:pPr>
    </w:p>
    <w:p w14:paraId="569E46CD" w14:textId="77777777" w:rsidR="00AC7D38" w:rsidRPr="00291DA2" w:rsidRDefault="00AC7D38" w:rsidP="00AC7D38">
      <w:pPr>
        <w:spacing w:after="120" w:line="240" w:lineRule="auto"/>
        <w:ind w:left="720"/>
        <w:jc w:val="both"/>
        <w:rPr>
          <w:rFonts w:ascii="Garamond" w:eastAsia="Calibri" w:hAnsi="Garamond" w:cs="Lucida Sans Unicode"/>
          <w:b/>
          <w:sz w:val="24"/>
          <w:szCs w:val="24"/>
        </w:rPr>
      </w:pPr>
    </w:p>
    <w:p w14:paraId="110F15E5" w14:textId="77777777" w:rsidR="00AC7D38" w:rsidRPr="00291DA2" w:rsidRDefault="00AC7D38" w:rsidP="00AC7D38">
      <w:pPr>
        <w:spacing w:after="120" w:line="240" w:lineRule="auto"/>
        <w:ind w:left="360"/>
        <w:jc w:val="both"/>
        <w:rPr>
          <w:rFonts w:ascii="Garamond" w:eastAsia="Calibri" w:hAnsi="Garamond" w:cs="Lucida Sans Unicode"/>
          <w:sz w:val="24"/>
          <w:szCs w:val="24"/>
        </w:rPr>
      </w:pPr>
      <w:r w:rsidRPr="00291DA2">
        <w:rPr>
          <w:rFonts w:ascii="Garamond" w:eastAsia="Calibri" w:hAnsi="Garamond" w:cs="Lucida Sans Unicode"/>
          <w:sz w:val="24"/>
          <w:szCs w:val="24"/>
        </w:rPr>
        <w:lastRenderedPageBreak/>
        <w:t>2.sz. Melléklet</w:t>
      </w:r>
      <w:r>
        <w:rPr>
          <w:rFonts w:ascii="Garamond" w:eastAsia="Calibri" w:hAnsi="Garamond" w:cs="Lucida Sans Unicode"/>
          <w:sz w:val="24"/>
          <w:szCs w:val="24"/>
        </w:rPr>
        <w:t xml:space="preserve"> / </w:t>
      </w:r>
      <w:r w:rsidRPr="0054652B">
        <w:rPr>
          <w:rFonts w:ascii="Garamond" w:eastAsia="Calibri" w:hAnsi="Garamond" w:cs="Lucida Sans Unicode"/>
          <w:sz w:val="24"/>
          <w:szCs w:val="24"/>
          <w:lang w:val="en-GB"/>
        </w:rPr>
        <w:t>Annex 2</w:t>
      </w:r>
    </w:p>
    <w:p w14:paraId="0AC7A97E" w14:textId="77777777" w:rsidR="00AC7D38" w:rsidRPr="00291DA2" w:rsidRDefault="00AC7D38" w:rsidP="00AC7D38">
      <w:pPr>
        <w:spacing w:after="120" w:line="240" w:lineRule="auto"/>
        <w:ind w:left="720"/>
        <w:jc w:val="both"/>
        <w:rPr>
          <w:rFonts w:ascii="Garamond" w:eastAsia="Calibri" w:hAnsi="Garamond" w:cs="Lucida Sans Unicode"/>
          <w:b/>
          <w:sz w:val="24"/>
          <w:szCs w:val="24"/>
        </w:rPr>
      </w:pPr>
      <w:r w:rsidRPr="00291DA2">
        <w:rPr>
          <w:rFonts w:ascii="Garamond" w:eastAsia="Calibri" w:hAnsi="Garamond" w:cs="Lucida Sans Unicode"/>
          <w:b/>
          <w:sz w:val="24"/>
          <w:szCs w:val="24"/>
        </w:rPr>
        <w:t>Dokumentáció</w:t>
      </w:r>
      <w:r>
        <w:rPr>
          <w:rFonts w:ascii="Garamond" w:eastAsia="Calibri" w:hAnsi="Garamond" w:cs="Lucida Sans Unicode"/>
          <w:b/>
          <w:sz w:val="24"/>
          <w:szCs w:val="24"/>
        </w:rPr>
        <w:t xml:space="preserve"> / </w:t>
      </w:r>
      <w:r w:rsidRPr="00430EF8">
        <w:rPr>
          <w:rFonts w:ascii="Garamond" w:eastAsia="Calibri" w:hAnsi="Garamond" w:cs="Lucida Sans Unicode"/>
          <w:b/>
          <w:sz w:val="24"/>
          <w:szCs w:val="24"/>
          <w:lang w:val="en-GB"/>
        </w:rPr>
        <w:t>Documentation</w:t>
      </w:r>
      <w:r w:rsidRPr="00291DA2">
        <w:rPr>
          <w:rFonts w:ascii="Garamond" w:eastAsia="Calibri" w:hAnsi="Garamond" w:cs="Lucida Sans Unicode"/>
          <w:b/>
          <w:sz w:val="24"/>
          <w:szCs w:val="24"/>
        </w:rPr>
        <w:t>:</w:t>
      </w:r>
    </w:p>
    <w:p w14:paraId="28BDFC33" w14:textId="77777777" w:rsidR="00AC7D38" w:rsidRPr="00291DA2" w:rsidRDefault="00AC7D38" w:rsidP="00AC7D38">
      <w:pPr>
        <w:numPr>
          <w:ilvl w:val="0"/>
          <w:numId w:val="2"/>
        </w:numPr>
        <w:spacing w:after="120" w:line="240" w:lineRule="auto"/>
        <w:jc w:val="both"/>
        <w:rPr>
          <w:rFonts w:ascii="Garamond" w:eastAsia="Calibri" w:hAnsi="Garamond" w:cs="Lucida Sans Unicode"/>
          <w:sz w:val="24"/>
          <w:szCs w:val="24"/>
        </w:rPr>
      </w:pPr>
      <w:r w:rsidRPr="00291DA2">
        <w:rPr>
          <w:rFonts w:ascii="Garamond" w:eastAsia="Calibri" w:hAnsi="Garamond" w:cs="Lucida Sans Unicode"/>
          <w:sz w:val="24"/>
          <w:szCs w:val="24"/>
        </w:rPr>
        <w:t>Szervízkönyv</w:t>
      </w:r>
      <w:r>
        <w:rPr>
          <w:rFonts w:ascii="Garamond" w:eastAsia="Calibri" w:hAnsi="Garamond" w:cs="Lucida Sans Unicode"/>
          <w:sz w:val="24"/>
          <w:szCs w:val="24"/>
        </w:rPr>
        <w:t xml:space="preserve"> / </w:t>
      </w:r>
      <w:r w:rsidRPr="0054652B">
        <w:rPr>
          <w:rFonts w:ascii="Garamond" w:eastAsia="Calibri" w:hAnsi="Garamond" w:cs="Lucida Sans Unicode"/>
          <w:sz w:val="24"/>
          <w:szCs w:val="24"/>
          <w:lang w:val="en-GB"/>
        </w:rPr>
        <w:t>Service book</w:t>
      </w:r>
    </w:p>
    <w:p w14:paraId="1B80F790" w14:textId="77777777" w:rsidR="00AC7D38" w:rsidRPr="0054652B" w:rsidRDefault="00AC7D38" w:rsidP="00AC7D38">
      <w:pPr>
        <w:pStyle w:val="DrJPszamozott"/>
        <w:numPr>
          <w:ilvl w:val="0"/>
          <w:numId w:val="2"/>
        </w:numPr>
        <w:rPr>
          <w:lang w:val="en-GB"/>
        </w:rPr>
      </w:pPr>
      <w:r w:rsidRPr="00291DA2">
        <w:t>Kezelési és karbantartási útmutató</w:t>
      </w:r>
      <w:r w:rsidRPr="0054652B">
        <w:t xml:space="preserve"> </w:t>
      </w:r>
      <w:r>
        <w:t xml:space="preserve">/ </w:t>
      </w:r>
      <w:r w:rsidRPr="0054652B">
        <w:rPr>
          <w:lang w:val="en-GB"/>
        </w:rPr>
        <w:t>Operation and maintenance manual</w:t>
      </w:r>
    </w:p>
    <w:p w14:paraId="3DA60A48" w14:textId="77777777" w:rsidR="00AC7D38" w:rsidRPr="00291DA2" w:rsidRDefault="00AC7D38" w:rsidP="00AC7D38">
      <w:pPr>
        <w:numPr>
          <w:ilvl w:val="0"/>
          <w:numId w:val="2"/>
        </w:numPr>
        <w:spacing w:after="120" w:line="240" w:lineRule="auto"/>
        <w:jc w:val="both"/>
        <w:rPr>
          <w:rFonts w:ascii="Garamond" w:eastAsia="Calibri" w:hAnsi="Garamond" w:cs="Lucida Sans Unicode"/>
          <w:sz w:val="24"/>
          <w:szCs w:val="24"/>
        </w:rPr>
      </w:pPr>
      <w:r w:rsidRPr="00291DA2">
        <w:rPr>
          <w:rFonts w:ascii="Garamond" w:eastAsia="Calibri" w:hAnsi="Garamond" w:cs="Lucida Sans Unicode"/>
          <w:sz w:val="24"/>
          <w:szCs w:val="24"/>
        </w:rPr>
        <w:t>Műszaki specifikáció</w:t>
      </w:r>
      <w:r>
        <w:rPr>
          <w:rFonts w:ascii="Garamond" w:eastAsia="Calibri" w:hAnsi="Garamond" w:cs="Lucida Sans Unicode"/>
          <w:sz w:val="24"/>
          <w:szCs w:val="24"/>
        </w:rPr>
        <w:t xml:space="preserve"> / </w:t>
      </w:r>
      <w:r w:rsidRPr="0054652B">
        <w:rPr>
          <w:rFonts w:ascii="Garamond" w:eastAsia="Calibri" w:hAnsi="Garamond" w:cs="Lucida Sans Unicode"/>
          <w:sz w:val="24"/>
          <w:szCs w:val="24"/>
          <w:lang w:val="en-GB"/>
        </w:rPr>
        <w:t>Technical specification</w:t>
      </w:r>
      <w:r>
        <w:rPr>
          <w:rFonts w:ascii="Garamond" w:eastAsia="Calibri" w:hAnsi="Garamond" w:cs="Lucida Sans Unicode"/>
          <w:sz w:val="24"/>
          <w:szCs w:val="24"/>
        </w:rPr>
        <w:t xml:space="preserve"> </w:t>
      </w:r>
    </w:p>
    <w:p w14:paraId="25E54420" w14:textId="77777777" w:rsidR="00AC7D38" w:rsidRPr="00430EF8" w:rsidRDefault="00AC7D38" w:rsidP="00AC7D38">
      <w:pPr>
        <w:pStyle w:val="DrJPszamozott"/>
        <w:numPr>
          <w:ilvl w:val="0"/>
          <w:numId w:val="2"/>
        </w:numPr>
      </w:pPr>
      <w:r w:rsidRPr="00291DA2">
        <w:t>Javítási útmutató</w:t>
      </w:r>
      <w:r>
        <w:t xml:space="preserve"> / </w:t>
      </w:r>
      <w:r w:rsidRPr="00430EF8">
        <w:rPr>
          <w:lang w:val="en-GB"/>
        </w:rPr>
        <w:t>Repair instructions</w:t>
      </w:r>
    </w:p>
    <w:p w14:paraId="67733C8A" w14:textId="77777777" w:rsidR="00AC7D38" w:rsidRPr="00430EF8" w:rsidRDefault="00AC7D38" w:rsidP="00AC7D38">
      <w:pPr>
        <w:pStyle w:val="DrJPszamozott"/>
        <w:numPr>
          <w:ilvl w:val="0"/>
          <w:numId w:val="2"/>
        </w:numPr>
        <w:rPr>
          <w:lang w:val="en-GB"/>
        </w:rPr>
      </w:pPr>
      <w:r w:rsidRPr="00291DA2">
        <w:t>Jótállási füzet vagy bármilyen garancia levél</w:t>
      </w:r>
      <w:r>
        <w:t xml:space="preserve"> / </w:t>
      </w:r>
      <w:r w:rsidRPr="00430EF8">
        <w:rPr>
          <w:lang w:val="en-GB"/>
        </w:rPr>
        <w:t>Warranty booklet or any warranty letter</w:t>
      </w:r>
    </w:p>
    <w:p w14:paraId="4AE66DD2" w14:textId="77777777" w:rsidR="00AC7D38" w:rsidRPr="00430EF8" w:rsidRDefault="00AC7D38" w:rsidP="00AC7D38">
      <w:pPr>
        <w:pStyle w:val="DrJPszamozott"/>
        <w:numPr>
          <w:ilvl w:val="0"/>
          <w:numId w:val="2"/>
        </w:numPr>
      </w:pPr>
      <w:r w:rsidRPr="00291DA2">
        <w:t xml:space="preserve">Típusbizonyítvány </w:t>
      </w:r>
      <w:r>
        <w:t xml:space="preserve">/ </w:t>
      </w:r>
      <w:r w:rsidRPr="00430EF8">
        <w:rPr>
          <w:lang w:val="en-GB"/>
        </w:rPr>
        <w:t>Type certificate</w:t>
      </w:r>
    </w:p>
    <w:p w14:paraId="050FFC84" w14:textId="77777777" w:rsidR="00AC7D38" w:rsidRPr="00304AA7" w:rsidRDefault="00AC7D38" w:rsidP="00AC7D38">
      <w:pPr>
        <w:pStyle w:val="DrJPszamozott"/>
        <w:numPr>
          <w:ilvl w:val="0"/>
          <w:numId w:val="2"/>
        </w:numPr>
      </w:pPr>
      <w:r w:rsidRPr="00291DA2">
        <w:t>Alkatrész katalógus</w:t>
      </w:r>
      <w:r w:rsidRPr="00430EF8">
        <w:t xml:space="preserve"> </w:t>
      </w:r>
      <w:r>
        <w:t xml:space="preserve">/ </w:t>
      </w:r>
      <w:r w:rsidRPr="00430EF8">
        <w:rPr>
          <w:lang w:val="en-GB"/>
        </w:rPr>
        <w:t xml:space="preserve">Parts </w:t>
      </w:r>
      <w:proofErr w:type="spellStart"/>
      <w:r w:rsidRPr="00430EF8">
        <w:rPr>
          <w:lang w:val="en-GB"/>
        </w:rPr>
        <w:t>catalog</w:t>
      </w:r>
      <w:proofErr w:type="spellEnd"/>
    </w:p>
    <w:p w14:paraId="515704A8" w14:textId="77777777" w:rsidR="00AC7D38" w:rsidRPr="00291DA2" w:rsidRDefault="00AC7D38" w:rsidP="00AC7D38">
      <w:pPr>
        <w:spacing w:after="120" w:line="240" w:lineRule="auto"/>
        <w:ind w:left="360"/>
        <w:jc w:val="both"/>
        <w:rPr>
          <w:rFonts w:ascii="Garamond" w:eastAsia="Calibri" w:hAnsi="Garamond" w:cs="Lucida Sans Unicode"/>
          <w:sz w:val="24"/>
          <w:szCs w:val="24"/>
        </w:rPr>
      </w:pPr>
    </w:p>
    <w:p w14:paraId="125A7D6C" w14:textId="77777777" w:rsidR="00AC7D38" w:rsidRDefault="00AC7D38" w:rsidP="00AC7D38"/>
    <w:p w14:paraId="348A4A4A" w14:textId="77777777" w:rsidR="00AC7D38" w:rsidRDefault="00AC7D38" w:rsidP="00AC7D38"/>
    <w:p w14:paraId="74A7F29E" w14:textId="77777777" w:rsidR="00807CFF" w:rsidRDefault="00807CFF"/>
    <w:sectPr w:rsidR="00807CF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68CCF" w14:textId="77777777" w:rsidR="00AC7D38" w:rsidRDefault="00AC7D38" w:rsidP="00AC7D38">
      <w:pPr>
        <w:spacing w:after="0" w:line="240" w:lineRule="auto"/>
      </w:pPr>
      <w:r>
        <w:separator/>
      </w:r>
    </w:p>
  </w:endnote>
  <w:endnote w:type="continuationSeparator" w:id="0">
    <w:p w14:paraId="483AD6E3" w14:textId="77777777" w:rsidR="00AC7D38" w:rsidRDefault="00AC7D38" w:rsidP="00AC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top w:w="113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538"/>
      <w:gridCol w:w="4534"/>
    </w:tblGrid>
    <w:tr w:rsidR="00A80060" w:rsidRPr="00291DA2" w14:paraId="0827BF6A" w14:textId="77777777" w:rsidTr="00A80060">
      <w:tc>
        <w:tcPr>
          <w:tcW w:w="4708" w:type="dxa"/>
          <w:vAlign w:val="bottom"/>
        </w:tcPr>
        <w:p w14:paraId="3646E3BA" w14:textId="77777777" w:rsidR="00A80060" w:rsidRPr="00291DA2" w:rsidRDefault="00AC7D38" w:rsidP="00291DA2">
          <w:pPr>
            <w:spacing w:after="0" w:line="240" w:lineRule="auto"/>
            <w:rPr>
              <w:rFonts w:ascii="Open Sans" w:eastAsia="Times New Roman" w:hAnsi="Open Sans" w:cs="Open Sans"/>
              <w:sz w:val="18"/>
              <w:szCs w:val="20"/>
              <w:lang w:eastAsia="hu-HU"/>
            </w:rPr>
          </w:pPr>
          <w:r w:rsidRPr="00291DA2">
            <w:rPr>
              <w:rFonts w:ascii="Open Sans" w:eastAsia="Times New Roman" w:hAnsi="Open Sans" w:cs="Open Sans"/>
              <w:sz w:val="18"/>
              <w:szCs w:val="20"/>
              <w:lang w:eastAsia="hu-HU"/>
            </w:rPr>
            <w:t>_____________________________</w:t>
          </w:r>
        </w:p>
        <w:p w14:paraId="589B2F82" w14:textId="4BB1FA49" w:rsidR="00A80060" w:rsidRPr="00AC7D38" w:rsidRDefault="00AC7D38" w:rsidP="00291DA2">
          <w:pPr>
            <w:spacing w:after="0" w:line="240" w:lineRule="auto"/>
            <w:rPr>
              <w:rFonts w:ascii="Open Sans" w:eastAsia="Times New Roman" w:hAnsi="Open Sans" w:cs="Open Sans"/>
              <w:sz w:val="18"/>
              <w:szCs w:val="20"/>
              <w:lang w:eastAsia="hu-HU"/>
            </w:rPr>
          </w:pPr>
          <w:r w:rsidRPr="00AC7D38">
            <w:rPr>
              <w:rFonts w:ascii="Open Sans" w:eastAsia="Times New Roman" w:hAnsi="Open Sans" w:cs="Open Sans"/>
              <w:sz w:val="18"/>
              <w:szCs w:val="20"/>
              <w:lang w:eastAsia="hu-HU"/>
            </w:rPr>
            <w:t xml:space="preserve">AST </w:t>
          </w:r>
          <w:proofErr w:type="spellStart"/>
          <w:r w:rsidRPr="00AC7D38">
            <w:rPr>
              <w:rFonts w:ascii="Open Sans" w:eastAsia="Times New Roman" w:hAnsi="Open Sans" w:cs="Open Sans"/>
              <w:sz w:val="18"/>
              <w:szCs w:val="20"/>
              <w:lang w:eastAsia="hu-HU"/>
            </w:rPr>
            <w:t>Eis</w:t>
          </w:r>
          <w:proofErr w:type="spellEnd"/>
          <w:r w:rsidRPr="00AC7D38">
            <w:rPr>
              <w:rFonts w:ascii="Open Sans" w:eastAsia="Times New Roman" w:hAnsi="Open Sans" w:cs="Open Sans"/>
              <w:sz w:val="18"/>
              <w:szCs w:val="20"/>
              <w:lang w:eastAsia="hu-HU"/>
            </w:rPr>
            <w:t xml:space="preserve">-und </w:t>
          </w:r>
          <w:proofErr w:type="spellStart"/>
          <w:r w:rsidRPr="00AC7D38">
            <w:rPr>
              <w:rFonts w:ascii="Open Sans" w:eastAsia="Times New Roman" w:hAnsi="Open Sans" w:cs="Open Sans"/>
              <w:sz w:val="18"/>
              <w:szCs w:val="20"/>
              <w:lang w:eastAsia="hu-HU"/>
            </w:rPr>
            <w:t>Solartechnik</w:t>
          </w:r>
          <w:proofErr w:type="spellEnd"/>
          <w:r w:rsidRPr="00AC7D38">
            <w:rPr>
              <w:rFonts w:ascii="Open Sans" w:eastAsia="Times New Roman" w:hAnsi="Open Sans" w:cs="Open Sans"/>
              <w:sz w:val="18"/>
              <w:szCs w:val="20"/>
              <w:lang w:eastAsia="hu-HU"/>
            </w:rPr>
            <w:t xml:space="preserve"> GmbH</w:t>
          </w:r>
        </w:p>
        <w:p w14:paraId="547A7F5E" w14:textId="77777777" w:rsidR="00A80060" w:rsidRPr="00291DA2" w:rsidRDefault="00AC7D38" w:rsidP="00291DA2">
          <w:pPr>
            <w:spacing w:after="0" w:line="240" w:lineRule="auto"/>
            <w:rPr>
              <w:rFonts w:ascii="Open Sans" w:eastAsia="Times New Roman" w:hAnsi="Open Sans" w:cs="Open Sans"/>
              <w:sz w:val="18"/>
              <w:szCs w:val="20"/>
              <w:lang w:eastAsia="hu-HU"/>
            </w:rPr>
          </w:pPr>
          <w:r w:rsidRPr="00291DA2">
            <w:rPr>
              <w:rFonts w:ascii="Open Sans" w:eastAsia="Times New Roman" w:hAnsi="Open Sans" w:cs="Open Sans"/>
              <w:sz w:val="18"/>
              <w:szCs w:val="20"/>
              <w:lang w:eastAsia="hu-HU"/>
            </w:rPr>
            <w:t>Eladó</w:t>
          </w:r>
          <w:r>
            <w:rPr>
              <w:rFonts w:ascii="Open Sans" w:eastAsia="Times New Roman" w:hAnsi="Open Sans" w:cs="Open Sans"/>
              <w:sz w:val="18"/>
              <w:szCs w:val="20"/>
              <w:lang w:eastAsia="hu-HU"/>
            </w:rPr>
            <w:t xml:space="preserve"> / </w:t>
          </w:r>
          <w:proofErr w:type="spellStart"/>
          <w:r>
            <w:rPr>
              <w:rFonts w:ascii="Open Sans" w:eastAsia="Times New Roman" w:hAnsi="Open Sans" w:cs="Open Sans"/>
              <w:sz w:val="18"/>
              <w:szCs w:val="20"/>
              <w:lang w:eastAsia="hu-HU"/>
            </w:rPr>
            <w:t>Seller</w:t>
          </w:r>
          <w:proofErr w:type="spellEnd"/>
        </w:p>
      </w:tc>
      <w:tc>
        <w:tcPr>
          <w:tcW w:w="4704" w:type="dxa"/>
          <w:vAlign w:val="bottom"/>
        </w:tcPr>
        <w:p w14:paraId="7A751DA0" w14:textId="77777777" w:rsidR="00A80060" w:rsidRPr="00291DA2" w:rsidRDefault="00AC7D38" w:rsidP="00291DA2">
          <w:pPr>
            <w:spacing w:after="0" w:line="240" w:lineRule="auto"/>
            <w:jc w:val="right"/>
            <w:rPr>
              <w:rFonts w:ascii="Open Sans" w:eastAsia="Times New Roman" w:hAnsi="Open Sans" w:cs="Open Sans"/>
              <w:sz w:val="18"/>
              <w:szCs w:val="20"/>
              <w:lang w:eastAsia="hu-HU"/>
            </w:rPr>
          </w:pPr>
          <w:r w:rsidRPr="00291DA2">
            <w:rPr>
              <w:rFonts w:ascii="Open Sans" w:eastAsia="Times New Roman" w:hAnsi="Open Sans" w:cs="Open Sans"/>
              <w:sz w:val="18"/>
              <w:szCs w:val="20"/>
              <w:lang w:eastAsia="hu-HU"/>
            </w:rPr>
            <w:t>_____________________________</w:t>
          </w:r>
        </w:p>
        <w:p w14:paraId="79FE7337" w14:textId="77777777" w:rsidR="00A80060" w:rsidRPr="00291DA2" w:rsidRDefault="00AC7D38" w:rsidP="00291DA2">
          <w:pPr>
            <w:spacing w:after="0" w:line="240" w:lineRule="auto"/>
            <w:jc w:val="right"/>
            <w:rPr>
              <w:rFonts w:ascii="Open Sans" w:eastAsia="Times New Roman" w:hAnsi="Open Sans" w:cs="Open Sans"/>
              <w:sz w:val="18"/>
              <w:szCs w:val="20"/>
              <w:lang w:eastAsia="hu-HU"/>
            </w:rPr>
          </w:pPr>
          <w:r w:rsidRPr="00291DA2">
            <w:rPr>
              <w:rFonts w:ascii="Open Sans" w:eastAsia="Times New Roman" w:hAnsi="Open Sans" w:cs="Open Sans"/>
              <w:sz w:val="18"/>
              <w:szCs w:val="20"/>
              <w:lang w:eastAsia="hu-HU"/>
            </w:rPr>
            <w:t>Vasas Sport Club</w:t>
          </w:r>
        </w:p>
        <w:p w14:paraId="3196FAFE" w14:textId="77777777" w:rsidR="00A80060" w:rsidRPr="00291DA2" w:rsidRDefault="00AC7D38" w:rsidP="00291DA2">
          <w:pPr>
            <w:spacing w:after="0" w:line="240" w:lineRule="auto"/>
            <w:jc w:val="right"/>
            <w:rPr>
              <w:rFonts w:ascii="Open Sans" w:eastAsia="Times New Roman" w:hAnsi="Open Sans" w:cs="Open Sans"/>
              <w:sz w:val="18"/>
              <w:szCs w:val="20"/>
              <w:lang w:eastAsia="hu-HU"/>
            </w:rPr>
          </w:pPr>
          <w:r w:rsidRPr="00291DA2">
            <w:rPr>
              <w:rFonts w:ascii="Open Sans" w:eastAsia="Times New Roman" w:hAnsi="Open Sans" w:cs="Open Sans"/>
              <w:sz w:val="18"/>
              <w:szCs w:val="20"/>
              <w:lang w:eastAsia="hu-HU"/>
            </w:rPr>
            <w:t>Vevő</w:t>
          </w:r>
          <w:r>
            <w:rPr>
              <w:rFonts w:ascii="Open Sans" w:eastAsia="Times New Roman" w:hAnsi="Open Sans" w:cs="Open Sans"/>
              <w:sz w:val="18"/>
              <w:szCs w:val="20"/>
              <w:lang w:eastAsia="hu-HU"/>
            </w:rPr>
            <w:t xml:space="preserve"> / </w:t>
          </w:r>
          <w:proofErr w:type="spellStart"/>
          <w:r>
            <w:rPr>
              <w:rFonts w:ascii="Open Sans" w:eastAsia="Times New Roman" w:hAnsi="Open Sans" w:cs="Open Sans"/>
              <w:sz w:val="18"/>
              <w:szCs w:val="20"/>
              <w:lang w:eastAsia="hu-HU"/>
            </w:rPr>
            <w:t>Buyer</w:t>
          </w:r>
          <w:proofErr w:type="spellEnd"/>
        </w:p>
      </w:tc>
    </w:tr>
  </w:tbl>
  <w:p w14:paraId="77E6F083" w14:textId="77777777" w:rsidR="00A80060" w:rsidRDefault="00BD153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D300" w14:textId="77777777" w:rsidR="00AC7D38" w:rsidRDefault="00AC7D38" w:rsidP="00AC7D38">
      <w:pPr>
        <w:spacing w:after="0" w:line="240" w:lineRule="auto"/>
      </w:pPr>
      <w:r>
        <w:separator/>
      </w:r>
    </w:p>
  </w:footnote>
  <w:footnote w:type="continuationSeparator" w:id="0">
    <w:p w14:paraId="4CD18485" w14:textId="77777777" w:rsidR="00AC7D38" w:rsidRDefault="00AC7D38" w:rsidP="00AC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B93F" w14:textId="2B1CFB54" w:rsidR="00A80060" w:rsidRPr="005740C4" w:rsidRDefault="00AC7D38" w:rsidP="00F331C1">
    <w:pPr>
      <w:pStyle w:val="DrJPcimzes-alairas"/>
      <w:tabs>
        <w:tab w:val="right" w:pos="9412"/>
      </w:tabs>
      <w:jc w:val="left"/>
      <w:rPr>
        <w:spacing w:val="-10"/>
        <w:sz w:val="16"/>
        <w:szCs w:val="16"/>
      </w:rPr>
    </w:pPr>
    <w:r w:rsidRPr="005740C4">
      <w:rPr>
        <w:spacing w:val="-10"/>
        <w:sz w:val="16"/>
        <w:szCs w:val="16"/>
      </w:rPr>
      <w:t>készült a Dr. Juhász Péter Ügy</w:t>
    </w:r>
    <w:r>
      <w:rPr>
        <w:spacing w:val="-10"/>
        <w:sz w:val="16"/>
        <w:szCs w:val="16"/>
      </w:rPr>
      <w:t>védi Iroda közreműködésével</w:t>
    </w:r>
    <w:r>
      <w:rPr>
        <w:spacing w:val="-10"/>
        <w:sz w:val="16"/>
        <w:szCs w:val="16"/>
      </w:rPr>
      <w:tab/>
      <w:t xml:space="preserve">ügyszám: </w:t>
    </w:r>
    <w:r w:rsidR="00BD1531">
      <w:rPr>
        <w:spacing w:val="-10"/>
        <w:sz w:val="16"/>
        <w:szCs w:val="16"/>
      </w:rPr>
      <w:t>22-008</w:t>
    </w:r>
    <w:r>
      <w:rPr>
        <w:spacing w:val="-10"/>
        <w:sz w:val="16"/>
        <w:szCs w:val="16"/>
      </w:rPr>
      <w:br/>
      <w:t>1139</w:t>
    </w:r>
    <w:r w:rsidRPr="005740C4">
      <w:rPr>
        <w:spacing w:val="-10"/>
        <w:sz w:val="16"/>
        <w:szCs w:val="16"/>
      </w:rPr>
      <w:t xml:space="preserve"> Budapest, </w:t>
    </w:r>
    <w:r>
      <w:rPr>
        <w:spacing w:val="-10"/>
        <w:sz w:val="16"/>
        <w:szCs w:val="16"/>
      </w:rPr>
      <w:t>Fáy utca</w:t>
    </w:r>
    <w:r w:rsidRPr="005740C4">
      <w:rPr>
        <w:spacing w:val="-10"/>
        <w:sz w:val="16"/>
        <w:szCs w:val="16"/>
      </w:rPr>
      <w:t>5</w:t>
    </w:r>
    <w:r>
      <w:rPr>
        <w:spacing w:val="-10"/>
        <w:sz w:val="16"/>
        <w:szCs w:val="16"/>
      </w:rPr>
      <w:t>8</w:t>
    </w:r>
    <w:r w:rsidRPr="005740C4">
      <w:rPr>
        <w:spacing w:val="-10"/>
        <w:sz w:val="16"/>
        <w:szCs w:val="16"/>
      </w:rPr>
      <w:t>. | fax: (1) 220 0303 | ugyved@drjuhaszpeter.hu | facebook.com/</w:t>
    </w:r>
    <w:proofErr w:type="spellStart"/>
    <w:r w:rsidRPr="005740C4">
      <w:rPr>
        <w:spacing w:val="-10"/>
        <w:sz w:val="16"/>
        <w:szCs w:val="16"/>
      </w:rPr>
      <w:t>drjuhaszpeter</w:t>
    </w:r>
    <w:proofErr w:type="spellEnd"/>
  </w:p>
  <w:p w14:paraId="0BDF80DA" w14:textId="77777777" w:rsidR="00A80060" w:rsidRPr="005740C4" w:rsidRDefault="00AC7D38" w:rsidP="00F331C1">
    <w:pPr>
      <w:pStyle w:val="DrJPcimzes-alairas"/>
      <w:jc w:val="left"/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02EF592B" wp14:editId="333C718E">
          <wp:simplePos x="0" y="0"/>
          <wp:positionH relativeFrom="page">
            <wp:posOffset>788035</wp:posOffset>
          </wp:positionH>
          <wp:positionV relativeFrom="page">
            <wp:posOffset>904240</wp:posOffset>
          </wp:positionV>
          <wp:extent cx="673100" cy="798830"/>
          <wp:effectExtent l="0" t="0" r="0" b="127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5EF24E" w14:textId="3D2521F3" w:rsidR="00A80060" w:rsidRPr="005740C4" w:rsidRDefault="00AC7D38" w:rsidP="00F331C1">
    <w:pPr>
      <w:pStyle w:val="DrJPcimzes-alairas"/>
    </w:pPr>
    <w:r>
      <w:t>Budapest</w:t>
    </w:r>
    <w:r w:rsidRPr="005740C4">
      <w:t>,</w:t>
    </w:r>
    <w:r>
      <w:t xml:space="preserve"> 202</w:t>
    </w:r>
    <w:r w:rsidR="00BD1531">
      <w:t>2</w:t>
    </w:r>
    <w:r>
      <w:t>………………</w:t>
    </w:r>
    <w:proofErr w:type="gramStart"/>
    <w:r>
      <w:t>…….</w:t>
    </w:r>
    <w:proofErr w:type="gramEnd"/>
    <w:r>
      <w:t>.</w:t>
    </w:r>
  </w:p>
  <w:p w14:paraId="0D825C47" w14:textId="77777777" w:rsidR="00A80060" w:rsidRDefault="00AC7D38" w:rsidP="00F51FB6">
    <w:pPr>
      <w:pStyle w:val="DrJPtargy-cimzett"/>
      <w:spacing w:before="120" w:after="0"/>
      <w:ind w:firstLine="708"/>
    </w:pPr>
    <w:r w:rsidRPr="002934AD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0DD3180" wp14:editId="30C0CEF9">
              <wp:simplePos x="0" y="0"/>
              <wp:positionH relativeFrom="column">
                <wp:posOffset>-928370</wp:posOffset>
              </wp:positionH>
              <wp:positionV relativeFrom="paragraph">
                <wp:posOffset>-1224280</wp:posOffset>
              </wp:positionV>
              <wp:extent cx="8077200" cy="2675255"/>
              <wp:effectExtent l="0" t="0" r="0" b="0"/>
              <wp:wrapNone/>
              <wp:docPr id="3" name="Téglala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77200" cy="267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BBEA8" id="Téglalap 3" o:spid="_x0000_s1026" style="position:absolute;margin-left:-73.1pt;margin-top:-96.4pt;width:636pt;height:210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" filled="f" stroked="f" strokeweight="1pt"/>
          </w:pict>
        </mc:Fallback>
      </mc:AlternateContent>
    </w:r>
    <w:r w:rsidRPr="002934AD">
      <w:t>Jégkészítő gép</w:t>
    </w:r>
    <w:r>
      <w:t xml:space="preserve"> adásvételi szerződés/ </w:t>
    </w:r>
  </w:p>
  <w:p w14:paraId="5D1ABD46" w14:textId="77777777" w:rsidR="00A80060" w:rsidRPr="009472E3" w:rsidRDefault="00AC7D38" w:rsidP="00F51FB6">
    <w:pPr>
      <w:pStyle w:val="DrJPtargy-cimzett"/>
      <w:spacing w:before="120" w:after="0"/>
      <w:ind w:firstLine="708"/>
      <w:rPr>
        <w:smallCaps/>
      </w:rPr>
    </w:pPr>
    <w:r w:rsidRPr="00F51FB6">
      <w:rPr>
        <w:lang w:val="en-GB"/>
      </w:rPr>
      <w:t>Sale and purchase agree</w:t>
    </w:r>
    <w:r>
      <w:rPr>
        <w:lang w:val="en-GB"/>
      </w:rPr>
      <w:t xml:space="preserve">ment of ice </w:t>
    </w:r>
    <w:proofErr w:type="spellStart"/>
    <w:r>
      <w:rPr>
        <w:lang w:val="en-GB"/>
      </w:rPr>
      <w:t>resurfacer</w:t>
    </w:r>
    <w:proofErr w:type="spellEnd"/>
    <w:r>
      <w:rPr>
        <w:lang w:val="en-GB"/>
      </w:rPr>
      <w:t xml:space="preserve"> machine</w:t>
    </w:r>
    <w:r>
      <w:br/>
    </w:r>
  </w:p>
  <w:p w14:paraId="65DC0A15" w14:textId="77777777" w:rsidR="00A80060" w:rsidRDefault="00BD153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4B50"/>
    <w:multiLevelType w:val="hybridMultilevel"/>
    <w:tmpl w:val="E6B0A90A"/>
    <w:lvl w:ilvl="0" w:tplc="1D161A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A2C45"/>
    <w:multiLevelType w:val="hybridMultilevel"/>
    <w:tmpl w:val="056EBEA0"/>
    <w:lvl w:ilvl="0" w:tplc="99F8611C">
      <w:start w:val="7"/>
      <w:numFmt w:val="decimal"/>
      <w:pStyle w:val="DrJPszamozott"/>
      <w:lvlText w:val="%1."/>
      <w:lvlJc w:val="left"/>
      <w:pPr>
        <w:ind w:left="720" w:hanging="360"/>
      </w:pPr>
      <w:rPr>
        <w:rFonts w:hint="default"/>
      </w:rPr>
    </w:lvl>
    <w:lvl w:ilvl="1" w:tplc="1D8AA29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38"/>
    <w:rsid w:val="00807CFF"/>
    <w:rsid w:val="00AC7D38"/>
    <w:rsid w:val="00B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E2F8"/>
  <w15:chartTrackingRefBased/>
  <w15:docId w15:val="{CDD22774-2D81-4D5F-BC21-94A2A296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7D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7D38"/>
  </w:style>
  <w:style w:type="paragraph" w:styleId="llb">
    <w:name w:val="footer"/>
    <w:basedOn w:val="Norml"/>
    <w:link w:val="llbChar"/>
    <w:uiPriority w:val="99"/>
    <w:unhideWhenUsed/>
    <w:rsid w:val="00AC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7D38"/>
  </w:style>
  <w:style w:type="paragraph" w:customStyle="1" w:styleId="DrJPcimzes-alairas">
    <w:name w:val="DrJPcimzes-alairas"/>
    <w:basedOn w:val="Norml"/>
    <w:link w:val="DrJPcimzes-alairasChar"/>
    <w:qFormat/>
    <w:rsid w:val="00AC7D38"/>
    <w:pPr>
      <w:spacing w:after="0" w:line="240" w:lineRule="auto"/>
      <w:jc w:val="right"/>
    </w:pPr>
    <w:rPr>
      <w:rFonts w:ascii="Open Sans" w:eastAsia="Times New Roman" w:hAnsi="Open Sans" w:cs="Open Sans"/>
      <w:sz w:val="20"/>
      <w:szCs w:val="20"/>
      <w:lang w:eastAsia="hu-HU"/>
    </w:rPr>
  </w:style>
  <w:style w:type="character" w:customStyle="1" w:styleId="DrJPcimzes-alairasChar">
    <w:name w:val="DrJPcimzes-alairas Char"/>
    <w:link w:val="DrJPcimzes-alairas"/>
    <w:rsid w:val="00AC7D38"/>
    <w:rPr>
      <w:rFonts w:ascii="Open Sans" w:eastAsia="Times New Roman" w:hAnsi="Open Sans" w:cs="Open Sans"/>
      <w:sz w:val="20"/>
      <w:szCs w:val="20"/>
      <w:lang w:eastAsia="hu-HU"/>
    </w:rPr>
  </w:style>
  <w:style w:type="paragraph" w:customStyle="1" w:styleId="DrJPtargy-cimzett">
    <w:name w:val="DrJPtargy-cimzett"/>
    <w:basedOn w:val="lfej"/>
    <w:link w:val="DrJPtargy-cimzettChar"/>
    <w:qFormat/>
    <w:rsid w:val="00AC7D38"/>
    <w:pPr>
      <w:spacing w:before="480" w:after="320"/>
      <w:jc w:val="right"/>
    </w:pPr>
    <w:rPr>
      <w:rFonts w:ascii="Open Sans" w:eastAsia="Times New Roman" w:hAnsi="Open Sans" w:cs="Open Sans"/>
      <w:b/>
      <w:spacing w:val="10"/>
      <w:sz w:val="24"/>
      <w:szCs w:val="24"/>
      <w:lang w:eastAsia="hu-HU"/>
    </w:rPr>
  </w:style>
  <w:style w:type="character" w:customStyle="1" w:styleId="DrJPtargy-cimzettChar">
    <w:name w:val="DrJPtargy-cimzett Char"/>
    <w:link w:val="DrJPtargy-cimzett"/>
    <w:rsid w:val="00AC7D38"/>
    <w:rPr>
      <w:rFonts w:ascii="Open Sans" w:eastAsia="Times New Roman" w:hAnsi="Open Sans" w:cs="Open Sans"/>
      <w:b/>
      <w:spacing w:val="10"/>
      <w:sz w:val="24"/>
      <w:szCs w:val="24"/>
      <w:lang w:eastAsia="hu-HU"/>
    </w:rPr>
  </w:style>
  <w:style w:type="paragraph" w:customStyle="1" w:styleId="DrJPalcim">
    <w:name w:val="DrJPalcim"/>
    <w:basedOn w:val="Norml"/>
    <w:next w:val="Norml"/>
    <w:link w:val="DrJPalcimChar"/>
    <w:qFormat/>
    <w:rsid w:val="00AC7D38"/>
    <w:pPr>
      <w:keepNext/>
      <w:spacing w:before="240" w:after="240" w:line="240" w:lineRule="auto"/>
      <w:ind w:left="340" w:right="340"/>
      <w:jc w:val="both"/>
      <w:outlineLvl w:val="1"/>
    </w:pPr>
    <w:rPr>
      <w:rFonts w:ascii="Open Sans" w:eastAsia="Times New Roman" w:hAnsi="Open Sans" w:cs="Open Sans"/>
      <w:spacing w:val="20"/>
      <w:sz w:val="20"/>
      <w:szCs w:val="24"/>
      <w:lang w:eastAsia="hu-HU"/>
    </w:rPr>
  </w:style>
  <w:style w:type="character" w:customStyle="1" w:styleId="DrJPalcimChar">
    <w:name w:val="DrJPalcim Char"/>
    <w:link w:val="DrJPalcim"/>
    <w:rsid w:val="00AC7D38"/>
    <w:rPr>
      <w:rFonts w:ascii="Open Sans" w:eastAsia="Times New Roman" w:hAnsi="Open Sans" w:cs="Open Sans"/>
      <w:spacing w:val="20"/>
      <w:sz w:val="20"/>
      <w:szCs w:val="24"/>
      <w:lang w:eastAsia="hu-HU"/>
    </w:rPr>
  </w:style>
  <w:style w:type="paragraph" w:customStyle="1" w:styleId="DrJPszamozott">
    <w:name w:val="DrJPszamozott"/>
    <w:basedOn w:val="Norml"/>
    <w:link w:val="DrJPszamozottChar"/>
    <w:qFormat/>
    <w:rsid w:val="00AC7D38"/>
    <w:pPr>
      <w:numPr>
        <w:numId w:val="1"/>
      </w:numPr>
      <w:spacing w:after="120" w:line="240" w:lineRule="auto"/>
      <w:jc w:val="both"/>
    </w:pPr>
    <w:rPr>
      <w:rFonts w:ascii="Garamond" w:eastAsia="Calibri" w:hAnsi="Garamond" w:cs="Lucida Sans Unicode"/>
      <w:sz w:val="24"/>
      <w:szCs w:val="24"/>
    </w:rPr>
  </w:style>
  <w:style w:type="character" w:customStyle="1" w:styleId="DrJPszamozottChar">
    <w:name w:val="DrJPszamozott Char"/>
    <w:link w:val="DrJPszamozott"/>
    <w:rsid w:val="00AC7D38"/>
    <w:rPr>
      <w:rFonts w:ascii="Garamond" w:eastAsia="Calibri" w:hAnsi="Garamond" w:cs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BodyPreview xmlns="41716b6f-2f68-4615-9663-eca04c342283">
      <Url xsi:nil="true"/>
      <Description xsi:nil="true"/>
    </EmailBodyPreview>
    <IconOverlay xmlns="http://schemas.microsoft.com/sharepoint/v4" xsi:nil="true"/>
    <EmailPreview xmlns="41716b6f-2f68-4615-9663-eca04c342283">
      <Url>https://drjp.sharepoint.com/_layouts/15/wrkstat.aspx?List=41716b6f-2f68-4615-9663-eca04c342283&amp;WorkflowInstanceName=39c0e50f-f1bd-49a8-8908-740329bdc558</Url>
      <Description>Stage 1</Description>
    </EmailPreview>
    <IktatasUgymappa2018 xmlns="41716b6f-2f68-4615-9663-eca04c342283">
      <Url xsi:nil="true"/>
      <Description xsi:nil="true"/>
    </IktatasUgymappa2018>
    <_dlc_DocId xmlns="5a784bba-c908-47f7-b53f-992dd9ffd7ec">3N24DQAUTCQ7-1160694163-114962</_dlc_DocId>
    <_dlc_DocIdUrl xmlns="5a784bba-c908-47f7-b53f-992dd9ffd7ec">
      <Url>https://drjp.sharepoint.com/_layouts/15/DocIdRedir.aspx?ID=3N24DQAUTCQ7-1160694163-114962</Url>
      <Description>3N24DQAUTCQ7-1160694163-114962</Description>
    </_dlc_DocIdUrl>
    <TaxKeywordTaxHTField xmlns="5a784bba-c908-47f7-b53f-992dd9ffd7ec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D6316A772036C4DACE0AF52E370B6B1" ma:contentTypeVersion="33" ma:contentTypeDescription="Új dokumentum létrehozása." ma:contentTypeScope="" ma:versionID="dfddad0df275d2f43ec8b93add38deca">
  <xsd:schema xmlns:xsd="http://www.w3.org/2001/XMLSchema" xmlns:xs="http://www.w3.org/2001/XMLSchema" xmlns:p="http://schemas.microsoft.com/office/2006/metadata/properties" xmlns:ns2="5a784bba-c908-47f7-b53f-992dd9ffd7ec" xmlns:ns3="41716b6f-2f68-4615-9663-eca04c342283" xmlns:ns4="http://schemas.microsoft.com/sharepoint/v4" targetNamespace="http://schemas.microsoft.com/office/2006/metadata/properties" ma:root="true" ma:fieldsID="ca2e754e771764a1272766048b2b393a" ns2:_="" ns3:_="" ns4:_="">
    <xsd:import namespace="5a784bba-c908-47f7-b53f-992dd9ffd7ec"/>
    <xsd:import namespace="41716b6f-2f68-4615-9663-eca04c34228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IconOverlay" minOccurs="0"/>
                <xsd:element ref="ns3:EmailBodyPreview" minOccurs="0"/>
                <xsd:element ref="ns3:EmailPreview" minOccurs="0"/>
                <xsd:element ref="ns3:MediaServiceOCR" minOccurs="0"/>
                <xsd:element ref="ns3:IktatasUgymappa2018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TaxKeywordTaxHTFiel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84bba-c908-47f7-b53f-992dd9ffd7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0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11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28" nillable="true" ma:taxonomy="true" ma:internalName="TaxKeywordTaxHTField" ma:taxonomyFieldName="TaxKeyword" ma:displayName="Vállalati kulcsszavak" ma:fieldId="{23f27201-bee3-471e-b2e7-b64fd8b7ca38}" ma:taxonomyMulti="true" ma:sspId="c77a3ae3-0f14-485a-bb01-de8a00ee906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6b6f-2f68-4615-9663-eca04c342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EmailBodyPreview" ma:index="19" nillable="true" ma:displayName="EmailBodyPreview" ma:internalName="EmailBody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mailPreview" ma:index="20" nillable="true" ma:displayName="EmailPreview" ma:internalName="Email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ktatasUgymappa2018" ma:index="22" nillable="true" ma:displayName="IktatasUgymappa2018" ma:internalName="IktatasUgymappa2018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39FF3-55D3-4482-AC9E-3DE691715616}">
  <ds:schemaRefs>
    <ds:schemaRef ds:uri="http://schemas.microsoft.com/office/2006/metadata/properties"/>
    <ds:schemaRef ds:uri="http://schemas.microsoft.com/office/infopath/2007/PartnerControls"/>
    <ds:schemaRef ds:uri="41716b6f-2f68-4615-9663-eca04c342283"/>
    <ds:schemaRef ds:uri="http://schemas.microsoft.com/sharepoint/v4"/>
    <ds:schemaRef ds:uri="5a784bba-c908-47f7-b53f-992dd9ffd7ec"/>
  </ds:schemaRefs>
</ds:datastoreItem>
</file>

<file path=customXml/itemProps2.xml><?xml version="1.0" encoding="utf-8"?>
<ds:datastoreItem xmlns:ds="http://schemas.openxmlformats.org/officeDocument/2006/customXml" ds:itemID="{A2695CB6-0983-4190-A5C0-9EFAB4DA9A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66F3E-A853-4E5D-8C1E-9590B503FD6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3CC56F9-6C0C-4C85-A4A1-C85FB1F78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84bba-c908-47f7-b53f-992dd9ffd7ec"/>
    <ds:schemaRef ds:uri="41716b6f-2f68-4615-9663-eca04c34228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Pejov Réka</dc:creator>
  <cp:keywords/>
  <dc:description/>
  <cp:lastModifiedBy>Dr. Pejov Réka</cp:lastModifiedBy>
  <cp:revision>2</cp:revision>
  <dcterms:created xsi:type="dcterms:W3CDTF">2021-04-27T10:23:00Z</dcterms:created>
  <dcterms:modified xsi:type="dcterms:W3CDTF">2022-01-18T11:31:00Z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0x010100FD6316A772036C4DACE0AF52E370B6B1</vt:lpwstr>
  </property>
  <property fmtid="{D5CDD505-2E9C-101B-9397-08002B2CF9AE}" pid="3" name="_dlc_DocIdItemGuid">
    <vt:lpwstr>5f9aaace-d4ae-4cc1-b1c9-196265e93e97</vt:lpwstr>
  </property>
  <property fmtid="{D5CDD505-2E9C-101B-9397-08002B2CF9AE}" pid="4" name="e1a5b98cdd71426dacb6e478c7a5882f">
    <vt:lpwstr/>
  </property>
  <property fmtid="{D5CDD505-2E9C-101B-9397-08002B2CF9AE}" pid="5" name="TaxKeyword">
    <vt:lpwstr/>
  </property>
  <property fmtid="{D5CDD505-2E9C-101B-9397-08002B2CF9AE}" pid="6" name="TaxCatchAll">
    <vt:lpwstr/>
  </property>
  <property fmtid="{D5CDD505-2E9C-101B-9397-08002B2CF9AE}" pid="7" name="Wiki_x0020_Page_x0020_Categories">
    <vt:lpwstr/>
  </property>
  <property fmtid="{D5CDD505-2E9C-101B-9397-08002B2CF9AE}" pid="8" name="Wiki Page Categories">
    <vt:lpwstr/>
  </property>
  <property fmtid="{D5CDD505-2E9C-101B-9397-08002B2CF9AE}" pid="9" name="EmBodyPreview">
    <vt:lpwstr/>
  </property>
</Properties>
</file>